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FA" w:rsidRPr="000C0087" w:rsidRDefault="00D32EFA" w:rsidP="00D32EFA">
      <w:pPr>
        <w:spacing w:after="0" w:line="360" w:lineRule="auto"/>
        <w:jc w:val="center"/>
        <w:rPr>
          <w:rFonts w:ascii="Times New Roman" w:eastAsia="Calibri" w:hAnsi="Times New Roman" w:cs="Times New Roman"/>
          <w:b/>
          <w:bCs/>
          <w:sz w:val="24"/>
          <w:szCs w:val="24"/>
          <w:lang w:eastAsia="en-US" w:bidi="en-US"/>
        </w:rPr>
      </w:pPr>
      <w:r w:rsidRPr="000C0087">
        <w:rPr>
          <w:rFonts w:ascii="Times New Roman" w:eastAsia="Calibri" w:hAnsi="Times New Roman" w:cs="Times New Roman"/>
          <w:b/>
          <w:bCs/>
          <w:sz w:val="24"/>
          <w:szCs w:val="24"/>
          <w:lang w:eastAsia="en-US" w:bidi="en-US"/>
        </w:rPr>
        <w:t xml:space="preserve">YÜKSEKÖĞRETİM KURUMLARI YÖNETİCİ, ÖĞRETİM ELEMANI VE MEMURLARI DİSİPLİN YÖNETMELİĞİ’NİN </w:t>
      </w:r>
      <w:r w:rsidR="007F1C4A">
        <w:rPr>
          <w:rFonts w:ascii="Times New Roman" w:eastAsia="Calibri" w:hAnsi="Times New Roman" w:cs="Times New Roman"/>
          <w:b/>
          <w:bCs/>
          <w:sz w:val="24"/>
          <w:szCs w:val="24"/>
          <w:lang w:eastAsia="en-US" w:bidi="en-US"/>
        </w:rPr>
        <w:t>12’</w:t>
      </w:r>
      <w:r w:rsidR="004E4C5D" w:rsidRPr="000C0087">
        <w:rPr>
          <w:rFonts w:ascii="Times New Roman" w:eastAsia="Calibri" w:hAnsi="Times New Roman" w:cs="Times New Roman"/>
          <w:b/>
          <w:bCs/>
          <w:sz w:val="24"/>
          <w:szCs w:val="24"/>
          <w:lang w:eastAsia="en-US" w:bidi="en-US"/>
        </w:rPr>
        <w:t>NCİ MADDESİ UYGULAMA</w:t>
      </w:r>
      <w:r w:rsidRPr="000C0087">
        <w:rPr>
          <w:rFonts w:ascii="Times New Roman" w:eastAsia="Calibri" w:hAnsi="Times New Roman" w:cs="Times New Roman"/>
          <w:b/>
          <w:bCs/>
          <w:sz w:val="24"/>
          <w:szCs w:val="24"/>
          <w:lang w:eastAsia="en-US" w:bidi="en-US"/>
        </w:rPr>
        <w:t xml:space="preserve"> </w:t>
      </w:r>
      <w:r w:rsidR="004E4C5D" w:rsidRPr="000C0087">
        <w:rPr>
          <w:rFonts w:ascii="Times New Roman" w:eastAsia="Calibri" w:hAnsi="Times New Roman" w:cs="Times New Roman"/>
          <w:b/>
          <w:bCs/>
          <w:sz w:val="24"/>
          <w:szCs w:val="24"/>
          <w:lang w:eastAsia="en-US" w:bidi="en-US"/>
        </w:rPr>
        <w:t>YÖNERGESİ</w:t>
      </w:r>
    </w:p>
    <w:p w:rsidR="00D32EFA" w:rsidRPr="000C0087" w:rsidRDefault="00D32EFA" w:rsidP="000268CD">
      <w:pPr>
        <w:spacing w:after="0" w:line="360" w:lineRule="auto"/>
        <w:jc w:val="both"/>
        <w:rPr>
          <w:rFonts w:ascii="Times New Roman" w:eastAsia="Calibri" w:hAnsi="Times New Roman" w:cs="Times New Roman"/>
          <w:b/>
          <w:bCs/>
          <w:sz w:val="24"/>
          <w:szCs w:val="24"/>
          <w:lang w:eastAsia="en-US"/>
        </w:rPr>
      </w:pPr>
    </w:p>
    <w:p w:rsidR="00301E8A" w:rsidRPr="000C0087" w:rsidRDefault="00301E8A" w:rsidP="000268CD">
      <w:pPr>
        <w:spacing w:after="0" w:line="360" w:lineRule="auto"/>
        <w:jc w:val="both"/>
        <w:rPr>
          <w:rFonts w:ascii="Times New Roman" w:eastAsia="Calibri" w:hAnsi="Times New Roman" w:cs="Times New Roman"/>
          <w:b/>
          <w:bCs/>
          <w:sz w:val="24"/>
          <w:szCs w:val="24"/>
          <w:lang w:eastAsia="en-US"/>
        </w:rPr>
      </w:pPr>
    </w:p>
    <w:p w:rsidR="000268CD" w:rsidRPr="000C0087" w:rsidRDefault="000268CD" w:rsidP="000268CD">
      <w:pPr>
        <w:spacing w:after="0" w:line="360" w:lineRule="auto"/>
        <w:jc w:val="both"/>
        <w:rPr>
          <w:rFonts w:ascii="Times New Roman" w:eastAsia="Calibri" w:hAnsi="Times New Roman" w:cs="Times New Roman"/>
          <w:b/>
          <w:bCs/>
          <w:sz w:val="24"/>
          <w:szCs w:val="24"/>
          <w:lang w:eastAsia="en-US"/>
        </w:rPr>
      </w:pPr>
      <w:r w:rsidRPr="000C0087">
        <w:rPr>
          <w:rFonts w:ascii="Times New Roman" w:eastAsia="Calibri" w:hAnsi="Times New Roman" w:cs="Times New Roman"/>
          <w:b/>
          <w:bCs/>
          <w:sz w:val="24"/>
          <w:szCs w:val="24"/>
          <w:lang w:eastAsia="en-US"/>
        </w:rPr>
        <w:t xml:space="preserve">Amaç ve Kapsam </w:t>
      </w:r>
    </w:p>
    <w:p w:rsidR="000268CD" w:rsidRPr="000C0087" w:rsidRDefault="000268CD" w:rsidP="000268CD">
      <w:pPr>
        <w:spacing w:after="0" w:line="360" w:lineRule="auto"/>
        <w:jc w:val="both"/>
        <w:rPr>
          <w:rFonts w:ascii="Times New Roman" w:eastAsia="Calibri" w:hAnsi="Times New Roman" w:cs="Times New Roman"/>
          <w:sz w:val="24"/>
          <w:szCs w:val="24"/>
          <w:lang w:eastAsia="en-US"/>
        </w:rPr>
      </w:pPr>
      <w:proofErr w:type="gramStart"/>
      <w:r w:rsidRPr="000C0087">
        <w:rPr>
          <w:rFonts w:ascii="Times New Roman" w:eastAsia="Calibri" w:hAnsi="Times New Roman" w:cs="Times New Roman"/>
          <w:b/>
          <w:bCs/>
          <w:sz w:val="24"/>
          <w:szCs w:val="24"/>
          <w:lang w:eastAsia="en-US"/>
        </w:rPr>
        <w:t xml:space="preserve">Madde 1- </w:t>
      </w:r>
      <w:r w:rsidRPr="000C0087">
        <w:rPr>
          <w:rFonts w:ascii="Times New Roman" w:eastAsia="Calibri" w:hAnsi="Times New Roman" w:cs="Times New Roman"/>
          <w:sz w:val="24"/>
          <w:szCs w:val="24"/>
          <w:lang w:eastAsia="en-US"/>
        </w:rPr>
        <w:t xml:space="preserve">Bu </w:t>
      </w:r>
      <w:r w:rsidR="007F1C4A">
        <w:rPr>
          <w:rFonts w:ascii="Times New Roman" w:eastAsia="Calibri" w:hAnsi="Times New Roman" w:cs="Times New Roman"/>
          <w:sz w:val="24"/>
          <w:szCs w:val="24"/>
          <w:lang w:eastAsia="en-US"/>
        </w:rPr>
        <w:t>yönerge</w:t>
      </w:r>
      <w:r w:rsidR="001E5A90" w:rsidRPr="000C0087">
        <w:rPr>
          <w:rFonts w:ascii="Times New Roman" w:eastAsia="Calibri" w:hAnsi="Times New Roman" w:cs="Times New Roman"/>
          <w:sz w:val="24"/>
          <w:szCs w:val="24"/>
          <w:lang w:eastAsia="en-US"/>
        </w:rPr>
        <w:t xml:space="preserve">, Yükseköğretim Kurumları Yönetici, Öğretim Elemanı ve Memurları </w:t>
      </w:r>
      <w:r w:rsidRPr="000C0087">
        <w:rPr>
          <w:rFonts w:ascii="Times New Roman" w:eastAsia="Calibri" w:hAnsi="Times New Roman" w:cs="Times New Roman"/>
          <w:sz w:val="24"/>
          <w:szCs w:val="24"/>
          <w:lang w:eastAsia="en-US"/>
        </w:rPr>
        <w:t>Disiplin Yönetmeliği</w:t>
      </w:r>
      <w:r w:rsidR="007F1C4A">
        <w:rPr>
          <w:rFonts w:ascii="Times New Roman" w:eastAsia="Calibri" w:hAnsi="Times New Roman" w:cs="Times New Roman"/>
          <w:sz w:val="24"/>
          <w:szCs w:val="24"/>
          <w:lang w:eastAsia="en-US"/>
        </w:rPr>
        <w:t>’</w:t>
      </w:r>
      <w:r w:rsidR="00ED5853" w:rsidRPr="000C0087">
        <w:rPr>
          <w:rFonts w:ascii="Times New Roman" w:eastAsia="Calibri" w:hAnsi="Times New Roman" w:cs="Times New Roman"/>
          <w:sz w:val="24"/>
          <w:szCs w:val="24"/>
          <w:lang w:eastAsia="en-US"/>
        </w:rPr>
        <w:t>nin</w:t>
      </w:r>
      <w:r w:rsidR="007F1C4A">
        <w:rPr>
          <w:rFonts w:ascii="Times New Roman" w:eastAsia="Calibri" w:hAnsi="Times New Roman" w:cs="Times New Roman"/>
          <w:sz w:val="24"/>
          <w:szCs w:val="24"/>
          <w:lang w:eastAsia="en-US"/>
        </w:rPr>
        <w:t xml:space="preserve"> </w:t>
      </w:r>
      <w:r w:rsidR="001E5A90" w:rsidRPr="000C0087">
        <w:rPr>
          <w:rFonts w:ascii="Times New Roman" w:eastAsia="Calibri" w:hAnsi="Times New Roman" w:cs="Times New Roman"/>
          <w:sz w:val="24"/>
          <w:szCs w:val="24"/>
          <w:lang w:eastAsia="en-US"/>
        </w:rPr>
        <w:t xml:space="preserve">12’nci maddesi çerçevesinde ilgili yönetmelikte sayılan ve disiplin cezası verilmesini gerektiren fiil ve hallere nitelik ve ağırlıkları itibariyle benzer eylemler olarak “cinsel taciz, </w:t>
      </w:r>
      <w:r w:rsidR="00BC701A">
        <w:rPr>
          <w:rFonts w:ascii="Times New Roman" w:eastAsia="Calibri" w:hAnsi="Times New Roman" w:cs="Times New Roman"/>
          <w:sz w:val="24"/>
          <w:szCs w:val="24"/>
          <w:lang w:eastAsia="en-US"/>
        </w:rPr>
        <w:t xml:space="preserve">cinsel istismar ve cinsel saldırı” fiillerini </w:t>
      </w:r>
      <w:r w:rsidR="001E5A90" w:rsidRPr="000C0087">
        <w:rPr>
          <w:rFonts w:ascii="Times New Roman" w:eastAsia="Calibri" w:hAnsi="Times New Roman" w:cs="Times New Roman"/>
          <w:sz w:val="24"/>
          <w:szCs w:val="24"/>
          <w:lang w:eastAsia="en-US"/>
        </w:rPr>
        <w:t xml:space="preserve">ve bu fiillere </w:t>
      </w:r>
      <w:r w:rsidRPr="000C0087">
        <w:rPr>
          <w:rFonts w:ascii="Times New Roman" w:eastAsia="Calibri" w:hAnsi="Times New Roman" w:cs="Times New Roman"/>
          <w:sz w:val="24"/>
          <w:szCs w:val="24"/>
          <w:lang w:eastAsia="en-US"/>
        </w:rPr>
        <w:t xml:space="preserve">ilişkin soruşturmalarda uyulacak </w:t>
      </w:r>
      <w:r w:rsidR="007F1C4A">
        <w:rPr>
          <w:rFonts w:ascii="Times New Roman" w:eastAsia="Calibri" w:hAnsi="Times New Roman" w:cs="Times New Roman"/>
          <w:sz w:val="24"/>
          <w:szCs w:val="24"/>
          <w:lang w:eastAsia="en-US"/>
        </w:rPr>
        <w:t>usul ve esasları belirler.</w:t>
      </w:r>
      <w:proofErr w:type="gramEnd"/>
    </w:p>
    <w:p w:rsidR="00301E8A" w:rsidRPr="000C0087" w:rsidRDefault="00301E8A" w:rsidP="000268CD">
      <w:pPr>
        <w:spacing w:after="0" w:line="360" w:lineRule="auto"/>
        <w:jc w:val="both"/>
        <w:rPr>
          <w:rFonts w:ascii="Times New Roman" w:eastAsia="Calibri" w:hAnsi="Times New Roman" w:cs="Times New Roman"/>
          <w:b/>
          <w:bCs/>
          <w:sz w:val="24"/>
          <w:szCs w:val="24"/>
          <w:lang w:eastAsia="en-US"/>
        </w:rPr>
      </w:pPr>
    </w:p>
    <w:p w:rsidR="000268CD" w:rsidRPr="000C0087" w:rsidRDefault="000268CD" w:rsidP="000268CD">
      <w:pPr>
        <w:spacing w:after="0" w:line="360" w:lineRule="auto"/>
        <w:jc w:val="both"/>
        <w:rPr>
          <w:rFonts w:ascii="Times New Roman" w:eastAsia="Calibri" w:hAnsi="Times New Roman" w:cs="Times New Roman"/>
          <w:b/>
          <w:bCs/>
          <w:sz w:val="24"/>
          <w:szCs w:val="24"/>
          <w:lang w:eastAsia="en-US"/>
        </w:rPr>
      </w:pPr>
      <w:r w:rsidRPr="000C0087">
        <w:rPr>
          <w:rFonts w:ascii="Times New Roman" w:eastAsia="Calibri" w:hAnsi="Times New Roman" w:cs="Times New Roman"/>
          <w:b/>
          <w:bCs/>
          <w:sz w:val="24"/>
          <w:szCs w:val="24"/>
          <w:lang w:eastAsia="en-US"/>
        </w:rPr>
        <w:t>Dayanak</w:t>
      </w:r>
    </w:p>
    <w:p w:rsidR="000268CD" w:rsidRPr="000C0087" w:rsidRDefault="00BC701A" w:rsidP="000268CD">
      <w:pPr>
        <w:spacing w:after="0"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Madde 2</w:t>
      </w:r>
      <w:r w:rsidR="000268CD" w:rsidRPr="000C0087">
        <w:rPr>
          <w:rFonts w:ascii="Times New Roman" w:eastAsia="Calibri" w:hAnsi="Times New Roman" w:cs="Times New Roman"/>
          <w:b/>
          <w:bCs/>
          <w:sz w:val="24"/>
          <w:szCs w:val="24"/>
          <w:lang w:eastAsia="en-US"/>
        </w:rPr>
        <w:t xml:space="preserve">- </w:t>
      </w:r>
      <w:r w:rsidRPr="000C0087">
        <w:rPr>
          <w:rFonts w:ascii="Times New Roman" w:eastAsia="Calibri" w:hAnsi="Times New Roman" w:cs="Times New Roman"/>
          <w:sz w:val="24"/>
          <w:szCs w:val="24"/>
          <w:lang w:eastAsia="en-US"/>
        </w:rPr>
        <w:t xml:space="preserve">Bu </w:t>
      </w:r>
      <w:r>
        <w:rPr>
          <w:rFonts w:ascii="Times New Roman" w:eastAsia="Calibri" w:hAnsi="Times New Roman" w:cs="Times New Roman"/>
          <w:sz w:val="24"/>
          <w:szCs w:val="24"/>
          <w:lang w:eastAsia="en-US"/>
        </w:rPr>
        <w:t>yönerge</w:t>
      </w:r>
      <w:r w:rsidRPr="000C0087">
        <w:rPr>
          <w:rFonts w:ascii="Times New Roman" w:eastAsia="Calibri" w:hAnsi="Times New Roman" w:cs="Times New Roman"/>
          <w:sz w:val="24"/>
          <w:szCs w:val="24"/>
          <w:lang w:eastAsia="en-US"/>
        </w:rPr>
        <w:t xml:space="preserve">, </w:t>
      </w:r>
      <w:r w:rsidR="000F2E71" w:rsidRPr="000C0087">
        <w:rPr>
          <w:rFonts w:ascii="Times New Roman" w:eastAsia="Calibri" w:hAnsi="Times New Roman" w:cs="Times New Roman"/>
          <w:bCs/>
          <w:sz w:val="24"/>
          <w:szCs w:val="24"/>
          <w:lang w:eastAsia="en-US"/>
        </w:rPr>
        <w:t>5237 sayılı Türk Ceza Kanunu’nun 102, 103 ve 105’inci maddeleri ile</w:t>
      </w:r>
      <w:r w:rsidR="00301E8A" w:rsidRPr="000C0087">
        <w:rPr>
          <w:rFonts w:ascii="Times New Roman" w:eastAsia="Calibri" w:hAnsi="Times New Roman" w:cs="Times New Roman"/>
          <w:bCs/>
          <w:sz w:val="24"/>
          <w:szCs w:val="24"/>
          <w:lang w:eastAsia="en-US"/>
        </w:rPr>
        <w:t xml:space="preserve"> </w:t>
      </w:r>
      <w:r w:rsidR="00652579" w:rsidRPr="000C0087">
        <w:rPr>
          <w:rFonts w:ascii="Times New Roman" w:eastAsia="Calibri" w:hAnsi="Times New Roman" w:cs="Times New Roman"/>
          <w:sz w:val="24"/>
          <w:szCs w:val="24"/>
          <w:lang w:eastAsia="en-US"/>
        </w:rPr>
        <w:t xml:space="preserve">Yükseköğretim Kurumları </w:t>
      </w:r>
      <w:r w:rsidR="000C48C0" w:rsidRPr="000C0087">
        <w:rPr>
          <w:rFonts w:ascii="Times New Roman" w:eastAsia="Calibri" w:hAnsi="Times New Roman" w:cs="Times New Roman"/>
          <w:sz w:val="24"/>
          <w:szCs w:val="24"/>
          <w:lang w:eastAsia="en-US"/>
        </w:rPr>
        <w:t>Yönetici, Öğretim Elemanı ve Memurları Disiplin Yönetmeliği</w:t>
      </w:r>
      <w:r>
        <w:rPr>
          <w:rFonts w:ascii="Times New Roman" w:eastAsia="Calibri" w:hAnsi="Times New Roman" w:cs="Times New Roman"/>
          <w:sz w:val="24"/>
          <w:szCs w:val="24"/>
          <w:lang w:eastAsia="en-US"/>
        </w:rPr>
        <w:t>’nin 12’nci maddesine dayanılarak hazırlanmıştır.</w:t>
      </w:r>
    </w:p>
    <w:p w:rsidR="00301E8A" w:rsidRPr="000C0087" w:rsidRDefault="00301E8A" w:rsidP="000268CD">
      <w:pPr>
        <w:spacing w:after="0" w:line="360" w:lineRule="auto"/>
        <w:jc w:val="both"/>
        <w:rPr>
          <w:rFonts w:ascii="Times New Roman" w:eastAsia="Calibri" w:hAnsi="Times New Roman" w:cs="Times New Roman"/>
          <w:b/>
          <w:bCs/>
          <w:sz w:val="24"/>
          <w:szCs w:val="24"/>
          <w:lang w:eastAsia="en-US"/>
        </w:rPr>
      </w:pPr>
    </w:p>
    <w:p w:rsidR="000268CD" w:rsidRPr="000C0087" w:rsidRDefault="000268CD" w:rsidP="000268CD">
      <w:pPr>
        <w:spacing w:after="0" w:line="360" w:lineRule="auto"/>
        <w:jc w:val="both"/>
        <w:rPr>
          <w:rFonts w:ascii="Times New Roman" w:eastAsia="Calibri" w:hAnsi="Times New Roman" w:cs="Times New Roman"/>
          <w:b/>
          <w:bCs/>
          <w:sz w:val="24"/>
          <w:szCs w:val="24"/>
          <w:lang w:eastAsia="en-US"/>
        </w:rPr>
      </w:pPr>
      <w:r w:rsidRPr="000C0087">
        <w:rPr>
          <w:rFonts w:ascii="Times New Roman" w:eastAsia="Calibri" w:hAnsi="Times New Roman" w:cs="Times New Roman"/>
          <w:b/>
          <w:bCs/>
          <w:sz w:val="24"/>
          <w:szCs w:val="24"/>
          <w:lang w:eastAsia="en-US"/>
        </w:rPr>
        <w:t>Tanımlar</w:t>
      </w:r>
    </w:p>
    <w:p w:rsidR="000268CD" w:rsidRPr="000C0087" w:rsidRDefault="00BC701A" w:rsidP="000268CD">
      <w:pPr>
        <w:spacing w:after="0"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Madde 3</w:t>
      </w:r>
      <w:r w:rsidR="000268CD" w:rsidRPr="000C0087">
        <w:rPr>
          <w:rFonts w:ascii="Times New Roman" w:eastAsia="Calibri" w:hAnsi="Times New Roman" w:cs="Times New Roman"/>
          <w:b/>
          <w:bCs/>
          <w:sz w:val="24"/>
          <w:szCs w:val="24"/>
          <w:lang w:eastAsia="en-US"/>
        </w:rPr>
        <w:t xml:space="preserve">- </w:t>
      </w:r>
      <w:r w:rsidRPr="000C0087">
        <w:rPr>
          <w:rFonts w:ascii="Times New Roman" w:eastAsia="Calibri" w:hAnsi="Times New Roman" w:cs="Times New Roman"/>
          <w:sz w:val="24"/>
          <w:szCs w:val="24"/>
          <w:lang w:eastAsia="en-US"/>
        </w:rPr>
        <w:t xml:space="preserve">Bu </w:t>
      </w:r>
      <w:r>
        <w:rPr>
          <w:rFonts w:ascii="Times New Roman" w:eastAsia="Calibri" w:hAnsi="Times New Roman" w:cs="Times New Roman"/>
          <w:sz w:val="24"/>
          <w:szCs w:val="24"/>
          <w:lang w:eastAsia="en-US"/>
        </w:rPr>
        <w:t xml:space="preserve">yönerge </w:t>
      </w:r>
      <w:r w:rsidR="00965272" w:rsidRPr="000C0087">
        <w:rPr>
          <w:rFonts w:ascii="Times New Roman" w:eastAsia="Calibri" w:hAnsi="Times New Roman" w:cs="Times New Roman"/>
          <w:sz w:val="24"/>
          <w:szCs w:val="24"/>
          <w:lang w:eastAsia="en-US"/>
        </w:rPr>
        <w:t xml:space="preserve">uyarınca: </w:t>
      </w:r>
    </w:p>
    <w:p w:rsidR="000268CD" w:rsidRPr="000C0087" w:rsidRDefault="000268CD" w:rsidP="00E30FF5">
      <w:pPr>
        <w:spacing w:after="0" w:line="360" w:lineRule="auto"/>
        <w:jc w:val="both"/>
        <w:rPr>
          <w:rFonts w:ascii="Times New Roman" w:eastAsia="Calibri" w:hAnsi="Times New Roman" w:cs="Times New Roman"/>
          <w:sz w:val="24"/>
          <w:szCs w:val="24"/>
          <w:lang w:eastAsia="en-US"/>
        </w:rPr>
      </w:pPr>
      <w:r w:rsidRPr="000C0087">
        <w:rPr>
          <w:rFonts w:ascii="Times New Roman" w:eastAsia="Calibri" w:hAnsi="Times New Roman" w:cs="Times New Roman"/>
          <w:b/>
          <w:bCs/>
          <w:sz w:val="24"/>
          <w:szCs w:val="24"/>
        </w:rPr>
        <w:t>I. Cinsel Taciz:</w:t>
      </w:r>
      <w:r w:rsidRPr="000C0087">
        <w:rPr>
          <w:rFonts w:ascii="Times New Roman" w:eastAsia="Calibri" w:hAnsi="Times New Roman" w:cs="Times New Roman"/>
          <w:sz w:val="24"/>
          <w:szCs w:val="24"/>
        </w:rPr>
        <w:t xml:space="preserve"> Kişiyle vücut teması bulunmadan yapılan ve rızaya dayalı olmayan, cinsel içerikli söz, tavır veya diğer davranış biçimlerini içerir. Olayın </w:t>
      </w:r>
      <w:r w:rsidR="0068277E" w:rsidRPr="000C0087">
        <w:rPr>
          <w:rFonts w:ascii="Times New Roman" w:eastAsia="Calibri" w:hAnsi="Times New Roman" w:cs="Times New Roman"/>
          <w:sz w:val="24"/>
          <w:szCs w:val="24"/>
        </w:rPr>
        <w:t>gerçekleştiği ortama ve bağlam</w:t>
      </w:r>
      <w:r w:rsidRPr="000C0087">
        <w:rPr>
          <w:rFonts w:ascii="Times New Roman" w:eastAsia="Calibri" w:hAnsi="Times New Roman" w:cs="Times New Roman"/>
          <w:sz w:val="24"/>
          <w:szCs w:val="24"/>
        </w:rPr>
        <w:t>a göre, ısrarla tekrarlanan eylemler ya da bir tek eylem cinsel taciz olarak d</w:t>
      </w:r>
      <w:r w:rsidR="0068277E" w:rsidRPr="000C0087">
        <w:rPr>
          <w:rFonts w:ascii="Times New Roman" w:eastAsia="Calibri" w:hAnsi="Times New Roman" w:cs="Times New Roman"/>
          <w:sz w:val="24"/>
          <w:szCs w:val="24"/>
        </w:rPr>
        <w:t>e</w:t>
      </w:r>
      <w:r w:rsidR="006E0A60" w:rsidRPr="000C0087">
        <w:rPr>
          <w:rFonts w:ascii="Times New Roman" w:eastAsia="Calibri" w:hAnsi="Times New Roman" w:cs="Times New Roman"/>
          <w:sz w:val="24"/>
          <w:szCs w:val="24"/>
        </w:rPr>
        <w:t xml:space="preserve">ğerlendirilebilir, </w:t>
      </w:r>
      <w:r w:rsidR="0068277E" w:rsidRPr="000C0087">
        <w:rPr>
          <w:rFonts w:ascii="Times New Roman" w:eastAsia="Calibri" w:hAnsi="Times New Roman" w:cs="Times New Roman"/>
          <w:sz w:val="24"/>
          <w:szCs w:val="24"/>
        </w:rPr>
        <w:t>süreklilik</w:t>
      </w:r>
      <w:r w:rsidRPr="000C0087">
        <w:rPr>
          <w:rFonts w:ascii="Times New Roman" w:eastAsia="Calibri" w:hAnsi="Times New Roman" w:cs="Times New Roman"/>
          <w:sz w:val="24"/>
          <w:szCs w:val="24"/>
        </w:rPr>
        <w:t xml:space="preserve"> önkoşul değildir. Cinsel taciz, taciz niteliğindeki hareketlerin yoğunluğuna ve niteliğine göre; basit taciz, sürekli taciz ve ağır taciz olmak üzere üçe ayrılır. </w:t>
      </w:r>
      <w:r w:rsidR="00AD04B8" w:rsidRPr="000C0087">
        <w:rPr>
          <w:rFonts w:ascii="Times New Roman" w:eastAsia="Calibri" w:hAnsi="Times New Roman" w:cs="Times New Roman"/>
          <w:sz w:val="24"/>
          <w:szCs w:val="24"/>
        </w:rPr>
        <w:t>A</w:t>
      </w:r>
      <w:r w:rsidRPr="000C0087">
        <w:rPr>
          <w:rFonts w:ascii="Times New Roman" w:eastAsia="Calibri" w:hAnsi="Times New Roman" w:cs="Times New Roman"/>
          <w:sz w:val="24"/>
          <w:szCs w:val="24"/>
        </w:rPr>
        <w:t>şağıdaki örnekler,</w:t>
      </w:r>
      <w:r w:rsidR="00AD04B8" w:rsidRPr="000C0087">
        <w:rPr>
          <w:rFonts w:ascii="Times New Roman" w:eastAsia="Calibri" w:hAnsi="Times New Roman" w:cs="Times New Roman"/>
          <w:sz w:val="24"/>
          <w:szCs w:val="24"/>
        </w:rPr>
        <w:t xml:space="preserve"> sınırlı olmamakla birlikte,</w:t>
      </w:r>
      <w:r w:rsidRPr="000C0087">
        <w:rPr>
          <w:rFonts w:ascii="Times New Roman" w:eastAsia="Calibri" w:hAnsi="Times New Roman" w:cs="Times New Roman"/>
          <w:sz w:val="24"/>
          <w:szCs w:val="24"/>
        </w:rPr>
        <w:t xml:space="preserve"> cinsel</w:t>
      </w:r>
      <w:r w:rsidR="00AD04B8" w:rsidRPr="000C0087">
        <w:rPr>
          <w:rFonts w:ascii="Times New Roman" w:eastAsia="Calibri" w:hAnsi="Times New Roman" w:cs="Times New Roman"/>
          <w:sz w:val="24"/>
          <w:szCs w:val="24"/>
        </w:rPr>
        <w:t xml:space="preserve"> taciz türlerini oluşturabilir.</w:t>
      </w:r>
    </w:p>
    <w:p w:rsidR="000268CD" w:rsidRPr="000C0087" w:rsidRDefault="000268CD" w:rsidP="00E30FF5">
      <w:pPr>
        <w:spacing w:after="0" w:line="360" w:lineRule="auto"/>
        <w:ind w:left="150" w:right="150" w:firstLine="276"/>
        <w:jc w:val="both"/>
        <w:outlineLvl w:val="1"/>
        <w:rPr>
          <w:rFonts w:ascii="Times New Roman" w:eastAsia="Calibri" w:hAnsi="Times New Roman" w:cs="Times New Roman"/>
          <w:sz w:val="24"/>
          <w:szCs w:val="24"/>
        </w:rPr>
      </w:pPr>
      <w:r w:rsidRPr="000C0087">
        <w:rPr>
          <w:rFonts w:ascii="Times New Roman" w:eastAsia="Calibri" w:hAnsi="Times New Roman" w:cs="Times New Roman"/>
          <w:b/>
          <w:bCs/>
          <w:i/>
          <w:sz w:val="24"/>
          <w:szCs w:val="24"/>
        </w:rPr>
        <w:t>a. Basit taciz:</w:t>
      </w:r>
      <w:r w:rsidRPr="000C0087">
        <w:rPr>
          <w:rFonts w:ascii="Times New Roman" w:eastAsia="Calibri" w:hAnsi="Times New Roman" w:cs="Times New Roman"/>
          <w:sz w:val="24"/>
          <w:szCs w:val="24"/>
        </w:rPr>
        <w:t xml:space="preserve"> Tehdit, şantaj ya da hakaret unsuru taşımayan, ancak rahatsız edici, istenilmeyen ortamları yaratan hareketler. Örneğin, laf atmak, cinsel içerikli şaka yapmak ve iltifatlarda bulunmak ya da argo sözcükler kullanmak, kişiyi flört etmeye zorlamak, pornografik materyal ile rahatsız etmek, kişinin cinsel yaşamıyla ilgili sorular sormak veya dedikodu üretmek. </w:t>
      </w:r>
    </w:p>
    <w:p w:rsidR="000268CD" w:rsidRPr="000C0087" w:rsidRDefault="000268CD" w:rsidP="00351C90">
      <w:pPr>
        <w:spacing w:after="0" w:line="360" w:lineRule="auto"/>
        <w:ind w:left="150" w:right="150" w:firstLine="276"/>
        <w:jc w:val="both"/>
        <w:outlineLvl w:val="1"/>
        <w:rPr>
          <w:rFonts w:ascii="Times New Roman" w:eastAsia="Calibri" w:hAnsi="Times New Roman" w:cs="Times New Roman"/>
          <w:sz w:val="24"/>
          <w:szCs w:val="24"/>
        </w:rPr>
      </w:pPr>
      <w:r w:rsidRPr="000C0087">
        <w:rPr>
          <w:rFonts w:ascii="Times New Roman" w:eastAsia="Calibri" w:hAnsi="Times New Roman" w:cs="Times New Roman"/>
          <w:b/>
          <w:bCs/>
          <w:i/>
          <w:sz w:val="24"/>
          <w:szCs w:val="24"/>
        </w:rPr>
        <w:t>b.Sürekli Taciz:</w:t>
      </w:r>
      <w:r w:rsidRPr="000C0087">
        <w:rPr>
          <w:rFonts w:ascii="Times New Roman" w:eastAsia="Calibri" w:hAnsi="Times New Roman" w:cs="Times New Roman"/>
          <w:sz w:val="24"/>
          <w:szCs w:val="24"/>
        </w:rPr>
        <w:t xml:space="preserve"> Basit tacizin, uyarılara rağmen birden fazla tekrarlanmasıdır. </w:t>
      </w:r>
    </w:p>
    <w:p w:rsidR="000268CD" w:rsidRPr="000C0087" w:rsidRDefault="000268CD" w:rsidP="00E30FF5">
      <w:pPr>
        <w:spacing w:after="0" w:line="360" w:lineRule="auto"/>
        <w:ind w:left="150" w:right="150" w:firstLine="276"/>
        <w:jc w:val="both"/>
        <w:outlineLvl w:val="1"/>
        <w:rPr>
          <w:rFonts w:ascii="Times New Roman" w:eastAsia="Calibri" w:hAnsi="Times New Roman" w:cs="Times New Roman"/>
          <w:sz w:val="24"/>
          <w:szCs w:val="24"/>
        </w:rPr>
      </w:pPr>
      <w:r w:rsidRPr="000C0087">
        <w:rPr>
          <w:rFonts w:ascii="Times New Roman" w:eastAsia="Calibri" w:hAnsi="Times New Roman" w:cs="Times New Roman"/>
          <w:b/>
          <w:bCs/>
          <w:i/>
          <w:sz w:val="24"/>
          <w:szCs w:val="24"/>
        </w:rPr>
        <w:t>c.Ağır Taciz:</w:t>
      </w:r>
      <w:r w:rsidRPr="000C0087">
        <w:rPr>
          <w:rFonts w:ascii="Times New Roman" w:eastAsia="Calibri" w:hAnsi="Times New Roman" w:cs="Times New Roman"/>
          <w:sz w:val="24"/>
          <w:szCs w:val="24"/>
        </w:rPr>
        <w:t xml:space="preserve"> Tehdit, şantaj ya da hakaret ve benzeri fiillerle ortaya çıkan ve kişinin davranışlarını denetlemeye ve sınırlandırmaya </w:t>
      </w:r>
      <w:r w:rsidR="0054123E" w:rsidRPr="000C0087">
        <w:rPr>
          <w:rFonts w:ascii="Times New Roman" w:eastAsia="Calibri" w:hAnsi="Times New Roman" w:cs="Times New Roman"/>
          <w:sz w:val="24"/>
          <w:szCs w:val="24"/>
        </w:rPr>
        <w:t>veya</w:t>
      </w:r>
      <w:r w:rsidR="0054123E" w:rsidRPr="000C0087">
        <w:rPr>
          <w:rFonts w:ascii="Palatino Linotype" w:eastAsia="Times New Roman" w:hAnsi="Palatino Linotype" w:cs="Times New Roman"/>
          <w:sz w:val="24"/>
          <w:szCs w:val="24"/>
          <w:lang w:eastAsia="en-US" w:bidi="en-US"/>
        </w:rPr>
        <w:t xml:space="preserve"> rızası olmayan bir kişinin üçüncü bir kişiyle cinsel nitelikli eylemlerde bulunmasına neden olmaya</w:t>
      </w:r>
      <w:r w:rsidR="00566694" w:rsidRPr="000C0087">
        <w:rPr>
          <w:rFonts w:ascii="Palatino Linotype" w:eastAsia="Times New Roman" w:hAnsi="Palatino Linotype" w:cs="Times New Roman"/>
          <w:sz w:val="24"/>
          <w:szCs w:val="24"/>
          <w:lang w:eastAsia="en-US" w:bidi="en-US"/>
        </w:rPr>
        <w:t xml:space="preserve"> </w:t>
      </w:r>
      <w:r w:rsidR="0054123E" w:rsidRPr="000C0087">
        <w:rPr>
          <w:rFonts w:ascii="Times New Roman" w:eastAsia="Calibri" w:hAnsi="Times New Roman" w:cs="Times New Roman"/>
          <w:sz w:val="24"/>
          <w:szCs w:val="24"/>
        </w:rPr>
        <w:t xml:space="preserve">yönelik </w:t>
      </w:r>
      <w:r w:rsidRPr="000C0087">
        <w:rPr>
          <w:rFonts w:ascii="Times New Roman" w:eastAsia="Calibri" w:hAnsi="Times New Roman" w:cs="Times New Roman"/>
          <w:sz w:val="24"/>
          <w:szCs w:val="24"/>
        </w:rPr>
        <w:lastRenderedPageBreak/>
        <w:t xml:space="preserve">hareketlerdir. </w:t>
      </w:r>
      <w:proofErr w:type="gramStart"/>
      <w:r w:rsidRPr="000C0087">
        <w:rPr>
          <w:rFonts w:ascii="Times New Roman" w:eastAsia="Calibri" w:hAnsi="Times New Roman" w:cs="Times New Roman"/>
          <w:sz w:val="24"/>
          <w:szCs w:val="24"/>
        </w:rPr>
        <w:t>Örneğin, cinsel içerikli teklife uymadığı durumlarda kişinin öğrencilik, akademik ya da iş hayatıyla ilgili bedeller ödeyeceğini, uyduğu takdirde ise hak etmediği kazançlar sağlanacağını açık olarak söylemek veya ima yoluyla belirtmek; kişinin cinsel veya duygusal amaçlı gayret ve teklifleri reddetmesi ya da tacize uğradığını düşünerek şikâyet etme yoluna gitmek istemesi/gitmesi nedeniyle, örtülü olarak veya açıkça kişinin iş veya eğitim yaşamını intikam amacıyla zorlaştırmak.</w:t>
      </w:r>
      <w:proofErr w:type="gramEnd"/>
    </w:p>
    <w:p w:rsidR="000268CD" w:rsidRPr="000C0087" w:rsidRDefault="00D3593A" w:rsidP="00E30FF5">
      <w:pPr>
        <w:spacing w:after="0" w:line="360" w:lineRule="auto"/>
        <w:ind w:left="150" w:right="150" w:hanging="8"/>
        <w:jc w:val="both"/>
        <w:outlineLvl w:val="1"/>
        <w:rPr>
          <w:rFonts w:ascii="Times New Roman" w:eastAsia="Calibri" w:hAnsi="Times New Roman" w:cs="Times New Roman"/>
          <w:b/>
          <w:bCs/>
          <w:sz w:val="24"/>
          <w:szCs w:val="24"/>
        </w:rPr>
      </w:pPr>
      <w:r w:rsidRPr="000C0087">
        <w:rPr>
          <w:rFonts w:ascii="Times New Roman" w:eastAsia="Calibri" w:hAnsi="Times New Roman" w:cs="Times New Roman"/>
          <w:b/>
          <w:bCs/>
          <w:sz w:val="24"/>
          <w:szCs w:val="24"/>
        </w:rPr>
        <w:t xml:space="preserve">II. </w:t>
      </w:r>
      <w:r w:rsidR="000268CD" w:rsidRPr="000C0087">
        <w:rPr>
          <w:rFonts w:ascii="Times New Roman" w:eastAsia="Calibri" w:hAnsi="Times New Roman" w:cs="Times New Roman"/>
          <w:b/>
          <w:bCs/>
          <w:sz w:val="24"/>
          <w:szCs w:val="24"/>
        </w:rPr>
        <w:t>Cinsel Saldırı:</w:t>
      </w:r>
      <w:r w:rsidR="000268CD" w:rsidRPr="000C0087">
        <w:rPr>
          <w:rFonts w:ascii="Times New Roman" w:eastAsia="Calibri" w:hAnsi="Times New Roman" w:cs="Times New Roman"/>
          <w:sz w:val="24"/>
          <w:szCs w:val="24"/>
        </w:rPr>
        <w:t xml:space="preserve"> Rızaya dayalı olmayan cinsel davranışlarla bir kimsenin vücut dokunulmazlığının ihlal edilmesidir. Cinsel saldırı iki biçimde ortaya çıkabilir: </w:t>
      </w:r>
    </w:p>
    <w:p w:rsidR="000268CD" w:rsidRPr="000C0087" w:rsidRDefault="000268CD" w:rsidP="00E30FF5">
      <w:pPr>
        <w:numPr>
          <w:ilvl w:val="0"/>
          <w:numId w:val="1"/>
        </w:numPr>
        <w:spacing w:after="0" w:line="360" w:lineRule="auto"/>
        <w:ind w:right="150" w:hanging="84"/>
        <w:jc w:val="both"/>
        <w:outlineLvl w:val="1"/>
        <w:rPr>
          <w:rFonts w:ascii="Times New Roman" w:eastAsia="Calibri" w:hAnsi="Times New Roman" w:cs="Times New Roman"/>
          <w:sz w:val="24"/>
          <w:szCs w:val="24"/>
        </w:rPr>
      </w:pPr>
      <w:r w:rsidRPr="000C0087">
        <w:rPr>
          <w:rFonts w:ascii="Times New Roman" w:eastAsia="Calibri" w:hAnsi="Times New Roman" w:cs="Times New Roman"/>
          <w:sz w:val="24"/>
          <w:szCs w:val="24"/>
        </w:rPr>
        <w:t xml:space="preserve">Cinsel birleşme olmadan kişinin vücut dokunulmazlığının ihlali şeklinde gerçekleşir. Bu tür cinsel saldırı örnekleri arasında; durumun özelliklerine göre sarılmak, ellemek, okşamak, dokunmak sayılabilir. </w:t>
      </w:r>
    </w:p>
    <w:p w:rsidR="000268CD" w:rsidRPr="000C0087" w:rsidRDefault="000268CD" w:rsidP="00E30FF5">
      <w:pPr>
        <w:numPr>
          <w:ilvl w:val="0"/>
          <w:numId w:val="1"/>
        </w:numPr>
        <w:spacing w:after="0" w:line="360" w:lineRule="auto"/>
        <w:ind w:right="150" w:hanging="84"/>
        <w:jc w:val="both"/>
        <w:outlineLvl w:val="1"/>
        <w:rPr>
          <w:rFonts w:ascii="Times New Roman" w:eastAsia="Calibri" w:hAnsi="Times New Roman" w:cs="Times New Roman"/>
          <w:sz w:val="24"/>
          <w:szCs w:val="24"/>
        </w:rPr>
      </w:pPr>
      <w:r w:rsidRPr="000C0087">
        <w:rPr>
          <w:rFonts w:ascii="Times New Roman" w:eastAsia="Calibri" w:hAnsi="Times New Roman" w:cs="Times New Roman"/>
          <w:sz w:val="24"/>
          <w:szCs w:val="24"/>
        </w:rPr>
        <w:t xml:space="preserve">Kişinin vücut dokunulmazlığının vücuda cinsel organ veya sair bir cisim sokulmasıyla ihlal edilmesi söz konusudur. </w:t>
      </w:r>
    </w:p>
    <w:p w:rsidR="00B928D7" w:rsidRPr="000C0087" w:rsidRDefault="000268CD" w:rsidP="00E30FF5">
      <w:pPr>
        <w:spacing w:after="0" w:line="360" w:lineRule="auto"/>
        <w:ind w:left="142" w:right="150"/>
        <w:jc w:val="both"/>
        <w:outlineLvl w:val="1"/>
        <w:rPr>
          <w:rFonts w:ascii="Times New Roman" w:eastAsia="Calibri" w:hAnsi="Times New Roman" w:cs="Times New Roman"/>
          <w:sz w:val="24"/>
          <w:szCs w:val="24"/>
        </w:rPr>
      </w:pPr>
      <w:r w:rsidRPr="000C0087">
        <w:rPr>
          <w:rFonts w:ascii="Times New Roman" w:eastAsia="Calibri" w:hAnsi="Times New Roman" w:cs="Times New Roman"/>
          <w:b/>
          <w:bCs/>
          <w:sz w:val="24"/>
          <w:szCs w:val="24"/>
        </w:rPr>
        <w:t>III</w:t>
      </w:r>
      <w:r w:rsidR="00D3593A" w:rsidRPr="000C0087">
        <w:rPr>
          <w:rFonts w:ascii="Times New Roman" w:eastAsia="Calibri" w:hAnsi="Times New Roman" w:cs="Times New Roman"/>
          <w:b/>
          <w:bCs/>
          <w:sz w:val="24"/>
          <w:szCs w:val="24"/>
        </w:rPr>
        <w:t xml:space="preserve">. </w:t>
      </w:r>
      <w:r w:rsidRPr="000C0087">
        <w:rPr>
          <w:rFonts w:ascii="Times New Roman" w:eastAsia="Calibri" w:hAnsi="Times New Roman" w:cs="Times New Roman"/>
          <w:b/>
          <w:bCs/>
          <w:sz w:val="24"/>
          <w:szCs w:val="24"/>
        </w:rPr>
        <w:t>Cinsel İstismar:</w:t>
      </w:r>
      <w:r w:rsidRPr="000C0087">
        <w:rPr>
          <w:rFonts w:ascii="Times New Roman" w:eastAsia="Calibri" w:hAnsi="Times New Roman" w:cs="Times New Roman"/>
          <w:sz w:val="24"/>
          <w:szCs w:val="24"/>
        </w:rPr>
        <w:t xml:space="preserve"> 18 yaşından küçüklere karşı gerçekleştirilen cinsel saldırı ve cinsel taciz eylemleridir.  </w:t>
      </w:r>
    </w:p>
    <w:p w:rsidR="00301E8A" w:rsidRPr="000C0087" w:rsidRDefault="00301E8A" w:rsidP="00B928D7">
      <w:pPr>
        <w:spacing w:after="0" w:line="360" w:lineRule="auto"/>
        <w:ind w:left="567" w:right="150" w:hanging="567"/>
        <w:jc w:val="both"/>
        <w:outlineLvl w:val="1"/>
        <w:rPr>
          <w:rFonts w:ascii="Times New Roman" w:eastAsia="Times New Roman" w:hAnsi="Times New Roman" w:cs="Times New Roman"/>
          <w:b/>
          <w:bCs/>
          <w:sz w:val="24"/>
          <w:szCs w:val="24"/>
        </w:rPr>
      </w:pPr>
    </w:p>
    <w:p w:rsidR="00B928D7" w:rsidRPr="000C0087" w:rsidRDefault="000268CD" w:rsidP="00B928D7">
      <w:pPr>
        <w:spacing w:after="0" w:line="360" w:lineRule="auto"/>
        <w:ind w:left="567" w:right="150" w:hanging="567"/>
        <w:jc w:val="both"/>
        <w:outlineLvl w:val="1"/>
        <w:rPr>
          <w:rFonts w:ascii="Times New Roman" w:eastAsia="Calibri" w:hAnsi="Times New Roman" w:cs="Times New Roman"/>
          <w:sz w:val="24"/>
          <w:szCs w:val="24"/>
        </w:rPr>
      </w:pPr>
      <w:r w:rsidRPr="000C0087">
        <w:rPr>
          <w:rFonts w:ascii="Times New Roman" w:eastAsia="Times New Roman" w:hAnsi="Times New Roman" w:cs="Times New Roman"/>
          <w:b/>
          <w:bCs/>
          <w:sz w:val="24"/>
          <w:szCs w:val="24"/>
        </w:rPr>
        <w:t>Disiplin Suç ve Cezaları</w:t>
      </w:r>
    </w:p>
    <w:p w:rsidR="000268CD" w:rsidRPr="000C0087" w:rsidRDefault="000268CD" w:rsidP="00B928D7">
      <w:pPr>
        <w:spacing w:after="0" w:line="360" w:lineRule="auto"/>
        <w:ind w:left="567" w:right="150" w:hanging="567"/>
        <w:jc w:val="both"/>
        <w:outlineLvl w:val="1"/>
        <w:rPr>
          <w:rFonts w:ascii="Times New Roman" w:eastAsia="Calibri" w:hAnsi="Times New Roman" w:cs="Times New Roman"/>
          <w:sz w:val="24"/>
          <w:szCs w:val="24"/>
        </w:rPr>
      </w:pPr>
      <w:r w:rsidRPr="000C0087">
        <w:rPr>
          <w:rFonts w:ascii="Times New Roman" w:eastAsia="Times New Roman" w:hAnsi="Times New Roman" w:cs="Times New Roman"/>
          <w:b/>
          <w:bCs/>
          <w:sz w:val="24"/>
          <w:szCs w:val="24"/>
        </w:rPr>
        <w:t xml:space="preserve">Madde </w:t>
      </w:r>
      <w:r w:rsidR="002B316F">
        <w:rPr>
          <w:rFonts w:ascii="Times New Roman" w:eastAsia="Times New Roman" w:hAnsi="Times New Roman" w:cs="Times New Roman"/>
          <w:b/>
          <w:bCs/>
          <w:sz w:val="24"/>
          <w:szCs w:val="24"/>
        </w:rPr>
        <w:t>4</w:t>
      </w:r>
      <w:r w:rsidRPr="000C0087">
        <w:rPr>
          <w:rFonts w:ascii="Times New Roman" w:eastAsia="Times New Roman" w:hAnsi="Times New Roman" w:cs="Times New Roman"/>
          <w:b/>
          <w:bCs/>
          <w:sz w:val="24"/>
          <w:szCs w:val="24"/>
        </w:rPr>
        <w:t xml:space="preserve">- </w:t>
      </w:r>
      <w:r w:rsidR="00BC701A" w:rsidRPr="000C0087">
        <w:rPr>
          <w:rFonts w:ascii="Times New Roman" w:eastAsia="Calibri" w:hAnsi="Times New Roman" w:cs="Times New Roman"/>
          <w:sz w:val="24"/>
          <w:szCs w:val="24"/>
          <w:lang w:eastAsia="en-US"/>
        </w:rPr>
        <w:t xml:space="preserve">Bu </w:t>
      </w:r>
      <w:r w:rsidR="00BC701A">
        <w:rPr>
          <w:rFonts w:ascii="Times New Roman" w:eastAsia="Calibri" w:hAnsi="Times New Roman" w:cs="Times New Roman"/>
          <w:sz w:val="24"/>
          <w:szCs w:val="24"/>
          <w:lang w:eastAsia="en-US"/>
        </w:rPr>
        <w:t>yönerge</w:t>
      </w:r>
      <w:r w:rsidR="00BC701A" w:rsidRPr="000C0087">
        <w:rPr>
          <w:rFonts w:ascii="Times New Roman" w:eastAsia="Calibri" w:hAnsi="Times New Roman" w:cs="Times New Roman"/>
          <w:sz w:val="24"/>
          <w:szCs w:val="24"/>
          <w:lang w:eastAsia="en-US"/>
        </w:rPr>
        <w:t xml:space="preserve">, </w:t>
      </w:r>
      <w:r w:rsidRPr="000C0087">
        <w:rPr>
          <w:rFonts w:ascii="Times New Roman" w:eastAsia="Times New Roman" w:hAnsi="Times New Roman" w:cs="Times New Roman"/>
          <w:sz w:val="24"/>
          <w:szCs w:val="24"/>
        </w:rPr>
        <w:t>uyarınca;</w:t>
      </w:r>
    </w:p>
    <w:p w:rsidR="000268CD" w:rsidRPr="000C0087" w:rsidRDefault="000268CD" w:rsidP="000268CD">
      <w:pPr>
        <w:numPr>
          <w:ilvl w:val="0"/>
          <w:numId w:val="2"/>
        </w:numPr>
        <w:spacing w:after="0" w:line="360" w:lineRule="auto"/>
        <w:jc w:val="both"/>
        <w:rPr>
          <w:rFonts w:ascii="Times New Roman" w:eastAsia="Times New Roman" w:hAnsi="Times New Roman" w:cs="Times New Roman"/>
          <w:sz w:val="24"/>
          <w:szCs w:val="24"/>
        </w:rPr>
      </w:pPr>
      <w:r w:rsidRPr="000C0087">
        <w:rPr>
          <w:rFonts w:ascii="Times New Roman" w:eastAsia="Times New Roman" w:hAnsi="Times New Roman" w:cs="Times New Roman"/>
          <w:sz w:val="24"/>
          <w:szCs w:val="24"/>
        </w:rPr>
        <w:t>Basit taciz halinde kınama cezası,</w:t>
      </w:r>
    </w:p>
    <w:p w:rsidR="000268CD" w:rsidRPr="000C0087" w:rsidRDefault="000268CD" w:rsidP="000268CD">
      <w:pPr>
        <w:numPr>
          <w:ilvl w:val="0"/>
          <w:numId w:val="2"/>
        </w:numPr>
        <w:spacing w:after="0" w:line="360" w:lineRule="auto"/>
        <w:jc w:val="both"/>
        <w:rPr>
          <w:rFonts w:ascii="Times New Roman" w:eastAsia="Times New Roman" w:hAnsi="Times New Roman" w:cs="Times New Roman"/>
          <w:sz w:val="24"/>
          <w:szCs w:val="24"/>
        </w:rPr>
      </w:pPr>
      <w:r w:rsidRPr="000C0087">
        <w:rPr>
          <w:rFonts w:ascii="Times New Roman" w:eastAsia="Times New Roman" w:hAnsi="Times New Roman" w:cs="Times New Roman"/>
          <w:sz w:val="24"/>
          <w:szCs w:val="24"/>
        </w:rPr>
        <w:t xml:space="preserve">Sürekli taciz halinde </w:t>
      </w:r>
      <w:r w:rsidR="00965272" w:rsidRPr="000C0087">
        <w:rPr>
          <w:rFonts w:ascii="Times New Roman" w:eastAsia="Times New Roman" w:hAnsi="Times New Roman" w:cs="Times New Roman"/>
          <w:sz w:val="24"/>
          <w:szCs w:val="24"/>
        </w:rPr>
        <w:t>aylıktan kesme</w:t>
      </w:r>
      <w:r w:rsidRPr="000C0087">
        <w:rPr>
          <w:rFonts w:ascii="Times New Roman" w:eastAsia="Times New Roman" w:hAnsi="Times New Roman" w:cs="Times New Roman"/>
          <w:sz w:val="24"/>
          <w:szCs w:val="24"/>
        </w:rPr>
        <w:t xml:space="preserve"> cezası,</w:t>
      </w:r>
    </w:p>
    <w:p w:rsidR="000268CD" w:rsidRPr="000C0087" w:rsidRDefault="000268CD" w:rsidP="000268CD">
      <w:pPr>
        <w:numPr>
          <w:ilvl w:val="0"/>
          <w:numId w:val="2"/>
        </w:numPr>
        <w:spacing w:after="0" w:line="360" w:lineRule="auto"/>
        <w:jc w:val="both"/>
        <w:rPr>
          <w:rFonts w:ascii="Times New Roman" w:eastAsia="Times New Roman" w:hAnsi="Times New Roman" w:cs="Times New Roman"/>
          <w:sz w:val="24"/>
          <w:szCs w:val="24"/>
        </w:rPr>
      </w:pPr>
      <w:r w:rsidRPr="000C0087">
        <w:rPr>
          <w:rFonts w:ascii="Times New Roman" w:eastAsia="Times New Roman" w:hAnsi="Times New Roman" w:cs="Times New Roman"/>
          <w:sz w:val="24"/>
          <w:szCs w:val="24"/>
        </w:rPr>
        <w:t xml:space="preserve">Ağır taciz halinde </w:t>
      </w:r>
      <w:r w:rsidR="00965272" w:rsidRPr="000C0087">
        <w:rPr>
          <w:rFonts w:ascii="Times New Roman" w:eastAsia="Times New Roman" w:hAnsi="Times New Roman" w:cs="Times New Roman"/>
          <w:sz w:val="24"/>
          <w:szCs w:val="24"/>
        </w:rPr>
        <w:t>kademe ilerlemesini</w:t>
      </w:r>
      <w:r w:rsidR="00BC701A">
        <w:rPr>
          <w:rFonts w:ascii="Times New Roman" w:eastAsia="Times New Roman" w:hAnsi="Times New Roman" w:cs="Times New Roman"/>
          <w:sz w:val="24"/>
          <w:szCs w:val="24"/>
        </w:rPr>
        <w:t>n durdurulması</w:t>
      </w:r>
      <w:r w:rsidRPr="000C0087">
        <w:rPr>
          <w:rFonts w:ascii="Times New Roman" w:eastAsia="Times New Roman" w:hAnsi="Times New Roman" w:cs="Times New Roman"/>
          <w:sz w:val="24"/>
          <w:szCs w:val="24"/>
        </w:rPr>
        <w:t xml:space="preserve"> cezası, </w:t>
      </w:r>
    </w:p>
    <w:p w:rsidR="000268CD" w:rsidRPr="000C0087" w:rsidRDefault="00132BCD" w:rsidP="00450431">
      <w:pPr>
        <w:spacing w:after="0" w:line="360" w:lineRule="auto"/>
        <w:ind w:left="709" w:hanging="283"/>
        <w:jc w:val="both"/>
        <w:rPr>
          <w:rFonts w:ascii="Times New Roman" w:eastAsia="Times New Roman" w:hAnsi="Times New Roman" w:cs="Times New Roman"/>
          <w:sz w:val="24"/>
          <w:szCs w:val="24"/>
        </w:rPr>
      </w:pPr>
      <w:r w:rsidRPr="000C0087">
        <w:rPr>
          <w:rFonts w:ascii="Times New Roman" w:eastAsia="Times New Roman" w:hAnsi="Times New Roman" w:cs="Times New Roman"/>
          <w:b/>
          <w:sz w:val="24"/>
          <w:szCs w:val="24"/>
        </w:rPr>
        <w:t>ç.</w:t>
      </w:r>
      <w:r w:rsidR="00566694" w:rsidRPr="000C0087">
        <w:rPr>
          <w:rFonts w:ascii="Times New Roman" w:eastAsia="Times New Roman" w:hAnsi="Times New Roman" w:cs="Times New Roman"/>
          <w:b/>
          <w:sz w:val="24"/>
          <w:szCs w:val="24"/>
        </w:rPr>
        <w:t xml:space="preserve"> </w:t>
      </w:r>
      <w:r w:rsidR="000268CD" w:rsidRPr="000C0087">
        <w:rPr>
          <w:rFonts w:ascii="Times New Roman" w:eastAsia="Times New Roman" w:hAnsi="Times New Roman" w:cs="Times New Roman"/>
          <w:sz w:val="24"/>
          <w:szCs w:val="24"/>
        </w:rPr>
        <w:t xml:space="preserve">Cinsel saldırı veya cinsel istismar halinde </w:t>
      </w:r>
      <w:r w:rsidR="00965272" w:rsidRPr="000C0087">
        <w:rPr>
          <w:rFonts w:ascii="Times New Roman" w:eastAsia="Times New Roman" w:hAnsi="Times New Roman" w:cs="Times New Roman"/>
          <w:sz w:val="24"/>
          <w:szCs w:val="24"/>
        </w:rPr>
        <w:t>kamu görevinden</w:t>
      </w:r>
      <w:r w:rsidR="00BC701A">
        <w:rPr>
          <w:rFonts w:ascii="Times New Roman" w:eastAsia="Times New Roman" w:hAnsi="Times New Roman" w:cs="Times New Roman"/>
          <w:sz w:val="24"/>
          <w:szCs w:val="24"/>
        </w:rPr>
        <w:t xml:space="preserve"> çıkarma cezası</w:t>
      </w:r>
      <w:r w:rsidR="000268CD" w:rsidRPr="000C0087">
        <w:rPr>
          <w:rFonts w:ascii="Times New Roman" w:eastAsia="Times New Roman" w:hAnsi="Times New Roman" w:cs="Times New Roman"/>
          <w:sz w:val="24"/>
          <w:szCs w:val="24"/>
        </w:rPr>
        <w:t xml:space="preserve"> verilir.          </w:t>
      </w:r>
    </w:p>
    <w:p w:rsidR="00301E8A" w:rsidRPr="000C0087" w:rsidRDefault="00301E8A" w:rsidP="000268CD">
      <w:pPr>
        <w:spacing w:after="0" w:line="360" w:lineRule="auto"/>
        <w:jc w:val="both"/>
        <w:rPr>
          <w:rFonts w:ascii="Times New Roman" w:eastAsia="Times New Roman" w:hAnsi="Times New Roman" w:cs="Times New Roman"/>
          <w:b/>
          <w:bCs/>
          <w:sz w:val="24"/>
          <w:szCs w:val="24"/>
        </w:rPr>
      </w:pPr>
    </w:p>
    <w:p w:rsidR="000268CD" w:rsidRPr="000C0087" w:rsidRDefault="00145DD4" w:rsidP="000268CD">
      <w:pPr>
        <w:spacing w:after="0" w:line="360" w:lineRule="auto"/>
        <w:jc w:val="both"/>
        <w:rPr>
          <w:rFonts w:ascii="Times New Roman" w:eastAsia="Times New Roman" w:hAnsi="Times New Roman" w:cs="Times New Roman"/>
          <w:b/>
          <w:bCs/>
          <w:sz w:val="24"/>
          <w:szCs w:val="24"/>
        </w:rPr>
      </w:pPr>
      <w:r w:rsidRPr="000C0087">
        <w:rPr>
          <w:rFonts w:ascii="Times New Roman" w:eastAsia="Times New Roman" w:hAnsi="Times New Roman" w:cs="Times New Roman"/>
          <w:b/>
          <w:bCs/>
          <w:sz w:val="24"/>
          <w:szCs w:val="24"/>
        </w:rPr>
        <w:t>Başvurulabilecek Kişi ve Merciler</w:t>
      </w:r>
    </w:p>
    <w:p w:rsidR="000268CD" w:rsidRPr="000C0087" w:rsidRDefault="002B316F" w:rsidP="000268C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Madde 5</w:t>
      </w:r>
      <w:r w:rsidR="000268CD" w:rsidRPr="000C0087">
        <w:rPr>
          <w:rFonts w:ascii="Times New Roman" w:eastAsia="Times New Roman" w:hAnsi="Times New Roman" w:cs="Times New Roman"/>
          <w:b/>
          <w:bCs/>
          <w:sz w:val="24"/>
          <w:szCs w:val="24"/>
        </w:rPr>
        <w:t>-</w:t>
      </w:r>
      <w:r w:rsidR="000268CD" w:rsidRPr="000C0087">
        <w:rPr>
          <w:rFonts w:ascii="Times New Roman" w:eastAsia="Times New Roman" w:hAnsi="Times New Roman" w:cs="Times New Roman"/>
          <w:sz w:val="24"/>
          <w:szCs w:val="24"/>
        </w:rPr>
        <w:t xml:space="preserve"> </w:t>
      </w:r>
      <w:r w:rsidR="00BC701A" w:rsidRPr="000C0087">
        <w:rPr>
          <w:rFonts w:ascii="Times New Roman" w:eastAsia="Calibri" w:hAnsi="Times New Roman" w:cs="Times New Roman"/>
          <w:sz w:val="24"/>
          <w:szCs w:val="24"/>
          <w:lang w:eastAsia="en-US"/>
        </w:rPr>
        <w:t xml:space="preserve">Bu </w:t>
      </w:r>
      <w:r w:rsidR="00BC701A">
        <w:rPr>
          <w:rFonts w:ascii="Times New Roman" w:eastAsia="Calibri" w:hAnsi="Times New Roman" w:cs="Times New Roman"/>
          <w:sz w:val="24"/>
          <w:szCs w:val="24"/>
          <w:lang w:eastAsia="en-US"/>
        </w:rPr>
        <w:t xml:space="preserve">yönerge </w:t>
      </w:r>
      <w:r w:rsidR="000268CD" w:rsidRPr="000C0087">
        <w:rPr>
          <w:rFonts w:ascii="Times New Roman" w:eastAsia="Times New Roman" w:hAnsi="Times New Roman" w:cs="Times New Roman"/>
          <w:sz w:val="24"/>
          <w:szCs w:val="24"/>
        </w:rPr>
        <w:t xml:space="preserve">uyarınca </w:t>
      </w:r>
      <w:r w:rsidR="00E61627" w:rsidRPr="000C0087">
        <w:rPr>
          <w:rFonts w:ascii="Times New Roman" w:eastAsia="Times New Roman" w:hAnsi="Times New Roman" w:cs="Times New Roman"/>
          <w:sz w:val="24"/>
          <w:szCs w:val="24"/>
        </w:rPr>
        <w:t>cinsel taciz, saldırı veya istismar mağduru olduğunu iddia edenler</w:t>
      </w:r>
      <w:r w:rsidR="00AC17C4" w:rsidRPr="000C0087">
        <w:rPr>
          <w:rFonts w:ascii="Times New Roman" w:eastAsia="Times New Roman" w:hAnsi="Times New Roman" w:cs="Times New Roman"/>
          <w:sz w:val="24"/>
          <w:szCs w:val="24"/>
        </w:rPr>
        <w:t>,</w:t>
      </w:r>
      <w:r w:rsidR="00E61627" w:rsidRPr="000C0087">
        <w:rPr>
          <w:rFonts w:ascii="Times New Roman" w:eastAsia="Times New Roman" w:hAnsi="Times New Roman" w:cs="Times New Roman"/>
          <w:sz w:val="24"/>
          <w:szCs w:val="24"/>
        </w:rPr>
        <w:t xml:space="preserve"> aşağıd</w:t>
      </w:r>
      <w:r w:rsidR="004F7E07" w:rsidRPr="000C0087">
        <w:rPr>
          <w:rFonts w:ascii="Times New Roman" w:eastAsia="Times New Roman" w:hAnsi="Times New Roman" w:cs="Times New Roman"/>
          <w:sz w:val="24"/>
          <w:szCs w:val="24"/>
        </w:rPr>
        <w:t xml:space="preserve">a belirtilen kişi veya mercilerden </w:t>
      </w:r>
      <w:r w:rsidR="00AC17C4" w:rsidRPr="000C0087">
        <w:rPr>
          <w:rFonts w:ascii="Times New Roman" w:eastAsia="Times New Roman" w:hAnsi="Times New Roman" w:cs="Times New Roman"/>
          <w:sz w:val="24"/>
          <w:szCs w:val="24"/>
        </w:rPr>
        <w:t xml:space="preserve">istedikleri </w:t>
      </w:r>
      <w:r w:rsidR="004F7E07" w:rsidRPr="000C0087">
        <w:rPr>
          <w:rFonts w:ascii="Times New Roman" w:eastAsia="Times New Roman" w:hAnsi="Times New Roman" w:cs="Times New Roman"/>
          <w:sz w:val="24"/>
          <w:szCs w:val="24"/>
        </w:rPr>
        <w:t>birine</w:t>
      </w:r>
      <w:r w:rsidR="00E61627" w:rsidRPr="000C0087">
        <w:rPr>
          <w:rFonts w:ascii="Times New Roman" w:eastAsia="Times New Roman" w:hAnsi="Times New Roman" w:cs="Times New Roman"/>
          <w:sz w:val="24"/>
          <w:szCs w:val="24"/>
        </w:rPr>
        <w:t xml:space="preserve"> başvurabilirler:</w:t>
      </w:r>
    </w:p>
    <w:p w:rsidR="000268CD" w:rsidRPr="000C0087" w:rsidRDefault="000268CD" w:rsidP="000268CD">
      <w:pPr>
        <w:numPr>
          <w:ilvl w:val="0"/>
          <w:numId w:val="4"/>
        </w:numPr>
        <w:spacing w:after="0" w:line="360" w:lineRule="auto"/>
        <w:jc w:val="both"/>
        <w:rPr>
          <w:rFonts w:ascii="Times New Roman" w:eastAsia="Times New Roman" w:hAnsi="Times New Roman" w:cs="Times New Roman"/>
          <w:sz w:val="24"/>
          <w:szCs w:val="24"/>
        </w:rPr>
      </w:pPr>
      <w:r w:rsidRPr="000C0087">
        <w:rPr>
          <w:rFonts w:ascii="Times New Roman" w:eastAsia="Times New Roman" w:hAnsi="Times New Roman" w:cs="Times New Roman"/>
          <w:sz w:val="24"/>
          <w:szCs w:val="24"/>
        </w:rPr>
        <w:t xml:space="preserve">Anadolu Üniversitesi Kadın Çalışmaları Uygulama ve Araştırma Merkezi </w:t>
      </w:r>
    </w:p>
    <w:p w:rsidR="000268CD" w:rsidRPr="000C0087" w:rsidRDefault="000268CD" w:rsidP="000268CD">
      <w:pPr>
        <w:numPr>
          <w:ilvl w:val="0"/>
          <w:numId w:val="4"/>
        </w:numPr>
        <w:spacing w:after="0" w:line="360" w:lineRule="auto"/>
        <w:jc w:val="both"/>
        <w:rPr>
          <w:rFonts w:ascii="Times New Roman" w:eastAsia="Times New Roman" w:hAnsi="Times New Roman" w:cs="Times New Roman"/>
          <w:sz w:val="24"/>
          <w:szCs w:val="24"/>
        </w:rPr>
      </w:pPr>
      <w:r w:rsidRPr="000C0087">
        <w:rPr>
          <w:rFonts w:ascii="Times New Roman" w:eastAsia="Times New Roman" w:hAnsi="Times New Roman" w:cs="Times New Roman"/>
          <w:sz w:val="24"/>
          <w:szCs w:val="24"/>
        </w:rPr>
        <w:t>Anadolu Üniversitesi Psikolojik Danışma ve Rehberlik Merkezi</w:t>
      </w:r>
    </w:p>
    <w:p w:rsidR="000268CD" w:rsidRPr="000C0087" w:rsidRDefault="000268CD" w:rsidP="000268CD">
      <w:pPr>
        <w:numPr>
          <w:ilvl w:val="0"/>
          <w:numId w:val="4"/>
        </w:numPr>
        <w:spacing w:after="0" w:line="360" w:lineRule="auto"/>
        <w:jc w:val="both"/>
        <w:rPr>
          <w:rFonts w:ascii="Times New Roman" w:eastAsia="Times New Roman" w:hAnsi="Times New Roman" w:cs="Times New Roman"/>
          <w:sz w:val="24"/>
          <w:szCs w:val="24"/>
        </w:rPr>
      </w:pPr>
      <w:r w:rsidRPr="000C0087">
        <w:rPr>
          <w:rFonts w:ascii="Times New Roman" w:eastAsia="Times New Roman" w:hAnsi="Times New Roman" w:cs="Times New Roman"/>
          <w:sz w:val="24"/>
          <w:szCs w:val="24"/>
        </w:rPr>
        <w:t>Rektörlük</w:t>
      </w:r>
    </w:p>
    <w:p w:rsidR="000268CD" w:rsidRPr="000C0087" w:rsidRDefault="00132BCD" w:rsidP="00132BCD">
      <w:pPr>
        <w:spacing w:after="0" w:line="360" w:lineRule="auto"/>
        <w:ind w:firstLine="360"/>
        <w:jc w:val="both"/>
        <w:rPr>
          <w:rFonts w:ascii="Times New Roman" w:eastAsia="Times New Roman" w:hAnsi="Times New Roman" w:cs="Times New Roman"/>
          <w:sz w:val="24"/>
          <w:szCs w:val="24"/>
        </w:rPr>
      </w:pPr>
      <w:r w:rsidRPr="000C0087">
        <w:rPr>
          <w:rFonts w:ascii="Times New Roman" w:eastAsia="Times New Roman" w:hAnsi="Times New Roman" w:cs="Times New Roman"/>
          <w:b/>
          <w:sz w:val="24"/>
          <w:szCs w:val="24"/>
        </w:rPr>
        <w:t>ç.</w:t>
      </w:r>
      <w:r w:rsidR="00301E8A" w:rsidRPr="000C0087">
        <w:rPr>
          <w:rFonts w:ascii="Times New Roman" w:eastAsia="Times New Roman" w:hAnsi="Times New Roman" w:cs="Times New Roman"/>
          <w:b/>
          <w:sz w:val="24"/>
          <w:szCs w:val="24"/>
        </w:rPr>
        <w:t xml:space="preserve">  </w:t>
      </w:r>
      <w:r w:rsidR="000268CD" w:rsidRPr="000C0087">
        <w:rPr>
          <w:rFonts w:ascii="Times New Roman" w:eastAsia="Times New Roman" w:hAnsi="Times New Roman" w:cs="Times New Roman"/>
          <w:sz w:val="24"/>
          <w:szCs w:val="24"/>
        </w:rPr>
        <w:t xml:space="preserve">Birim amirleri </w:t>
      </w:r>
    </w:p>
    <w:p w:rsidR="00301E8A" w:rsidRPr="000C0087" w:rsidRDefault="00301E8A" w:rsidP="00132BCD">
      <w:pPr>
        <w:spacing w:after="0" w:line="360" w:lineRule="auto"/>
        <w:ind w:firstLine="360"/>
        <w:jc w:val="both"/>
        <w:rPr>
          <w:rFonts w:ascii="Times New Roman" w:eastAsia="Times New Roman" w:hAnsi="Times New Roman" w:cs="Times New Roman"/>
          <w:sz w:val="24"/>
          <w:szCs w:val="24"/>
        </w:rPr>
      </w:pPr>
      <w:r w:rsidRPr="000C0087">
        <w:rPr>
          <w:rFonts w:ascii="Times New Roman" w:eastAsia="Times New Roman" w:hAnsi="Times New Roman" w:cs="Times New Roman"/>
          <w:sz w:val="24"/>
          <w:szCs w:val="24"/>
        </w:rPr>
        <w:t xml:space="preserve">d. </w:t>
      </w:r>
      <w:proofErr w:type="spellStart"/>
      <w:r w:rsidRPr="000C0087">
        <w:rPr>
          <w:rFonts w:ascii="Times New Roman" w:eastAsia="Times New Roman" w:hAnsi="Times New Roman" w:cs="Times New Roman"/>
          <w:sz w:val="24"/>
          <w:szCs w:val="24"/>
        </w:rPr>
        <w:t>Mob</w:t>
      </w:r>
      <w:r w:rsidR="00B01A60" w:rsidRPr="000C0087">
        <w:rPr>
          <w:rFonts w:ascii="Times New Roman" w:eastAsia="Times New Roman" w:hAnsi="Times New Roman" w:cs="Times New Roman"/>
          <w:sz w:val="24"/>
          <w:szCs w:val="24"/>
        </w:rPr>
        <w:t>b</w:t>
      </w:r>
      <w:r w:rsidRPr="000C0087">
        <w:rPr>
          <w:rFonts w:ascii="Times New Roman" w:eastAsia="Times New Roman" w:hAnsi="Times New Roman" w:cs="Times New Roman"/>
          <w:sz w:val="24"/>
          <w:szCs w:val="24"/>
        </w:rPr>
        <w:t>ing</w:t>
      </w:r>
      <w:proofErr w:type="spellEnd"/>
      <w:r w:rsidRPr="000C0087">
        <w:rPr>
          <w:rFonts w:ascii="Times New Roman" w:eastAsia="Times New Roman" w:hAnsi="Times New Roman" w:cs="Times New Roman"/>
          <w:sz w:val="24"/>
          <w:szCs w:val="24"/>
        </w:rPr>
        <w:t xml:space="preserve"> Kurulu</w:t>
      </w:r>
    </w:p>
    <w:p w:rsidR="00161C58" w:rsidRPr="000C0087" w:rsidRDefault="00161C58" w:rsidP="00321EE0">
      <w:pPr>
        <w:spacing w:after="0" w:line="360" w:lineRule="auto"/>
        <w:jc w:val="both"/>
        <w:rPr>
          <w:rFonts w:ascii="Times New Roman" w:eastAsia="Times New Roman" w:hAnsi="Times New Roman" w:cs="Times New Roman"/>
          <w:sz w:val="24"/>
          <w:szCs w:val="24"/>
        </w:rPr>
      </w:pPr>
    </w:p>
    <w:p w:rsidR="00BC701A" w:rsidRPr="00F81810" w:rsidRDefault="00BC701A" w:rsidP="00BC701A">
      <w:pPr>
        <w:spacing w:after="0" w:line="360" w:lineRule="auto"/>
        <w:jc w:val="both"/>
        <w:rPr>
          <w:rFonts w:ascii="Times New Roman" w:eastAsia="Times New Roman" w:hAnsi="Times New Roman" w:cs="Times New Roman"/>
          <w:sz w:val="24"/>
          <w:szCs w:val="24"/>
        </w:rPr>
      </w:pPr>
      <w:r w:rsidRPr="00F81810">
        <w:rPr>
          <w:rFonts w:ascii="Times New Roman" w:eastAsia="Times New Roman" w:hAnsi="Times New Roman" w:cs="Times New Roman"/>
          <w:sz w:val="24"/>
          <w:szCs w:val="24"/>
        </w:rPr>
        <w:t>Kendisine başvurulan kişi ya da merci, başvuruda bulunanın talebi üzerine soruşturma açılmasını sağlamak üzere durumu yetkili disiplin amirine bildirir.</w:t>
      </w:r>
    </w:p>
    <w:p w:rsidR="002B316F" w:rsidRDefault="002B316F" w:rsidP="002B316F">
      <w:pPr>
        <w:spacing w:after="0" w:line="360" w:lineRule="auto"/>
        <w:jc w:val="both"/>
        <w:rPr>
          <w:rFonts w:ascii="Times New Roman" w:eastAsia="Times New Roman" w:hAnsi="Times New Roman" w:cs="Times New Roman"/>
          <w:b/>
          <w:sz w:val="24"/>
          <w:szCs w:val="24"/>
        </w:rPr>
      </w:pPr>
      <w:r w:rsidRPr="00F81810">
        <w:rPr>
          <w:rFonts w:ascii="Times New Roman" w:eastAsia="Times New Roman" w:hAnsi="Times New Roman" w:cs="Times New Roman"/>
          <w:b/>
          <w:sz w:val="24"/>
          <w:szCs w:val="24"/>
        </w:rPr>
        <w:lastRenderedPageBreak/>
        <w:t xml:space="preserve">Soruşturma </w:t>
      </w:r>
    </w:p>
    <w:p w:rsidR="002B316F" w:rsidRDefault="002B316F" w:rsidP="002B316F">
      <w:pPr>
        <w:spacing w:after="0" w:line="36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b/>
          <w:sz w:val="24"/>
          <w:szCs w:val="24"/>
        </w:rPr>
        <w:t>Madde 6</w:t>
      </w:r>
      <w:r w:rsidRPr="00F81810">
        <w:rPr>
          <w:rFonts w:ascii="Times New Roman" w:eastAsia="Times New Roman" w:hAnsi="Times New Roman" w:cs="Times New Roman"/>
          <w:b/>
          <w:sz w:val="24"/>
          <w:szCs w:val="24"/>
        </w:rPr>
        <w:t xml:space="preserve">- </w:t>
      </w:r>
      <w:r w:rsidRPr="00C700A9">
        <w:rPr>
          <w:rFonts w:ascii="Times New Roman" w:eastAsia="Calibri" w:hAnsi="Times New Roman" w:cs="Times New Roman"/>
          <w:sz w:val="24"/>
          <w:szCs w:val="24"/>
          <w:lang w:eastAsia="en-US"/>
        </w:rPr>
        <w:t>Yetkili disiplin amirleri</w:t>
      </w:r>
      <w:r>
        <w:rPr>
          <w:rFonts w:ascii="Times New Roman" w:eastAsia="Times New Roman" w:hAnsi="Times New Roman" w:cs="Times New Roman"/>
          <w:b/>
          <w:sz w:val="24"/>
          <w:szCs w:val="24"/>
        </w:rPr>
        <w:t xml:space="preserve"> </w:t>
      </w:r>
      <w:r w:rsidRPr="000C0087">
        <w:rPr>
          <w:rFonts w:ascii="Times New Roman" w:eastAsia="Calibri" w:hAnsi="Times New Roman" w:cs="Times New Roman"/>
          <w:sz w:val="24"/>
          <w:szCs w:val="24"/>
          <w:lang w:eastAsia="en-US"/>
        </w:rPr>
        <w:t>Yükseköğretim Kurumları Yönetici, Öğretim Elemanı ve Memurları Disiplin Yönetmeliği</w:t>
      </w:r>
      <w:r>
        <w:rPr>
          <w:rFonts w:ascii="Times New Roman" w:eastAsia="Calibri" w:hAnsi="Times New Roman" w:cs="Times New Roman"/>
          <w:sz w:val="24"/>
          <w:szCs w:val="24"/>
          <w:lang w:eastAsia="en-US"/>
        </w:rPr>
        <w:t>’</w:t>
      </w:r>
      <w:r w:rsidRPr="000C0087">
        <w:rPr>
          <w:rFonts w:ascii="Times New Roman" w:eastAsia="Calibri" w:hAnsi="Times New Roman" w:cs="Times New Roman"/>
          <w:sz w:val="24"/>
          <w:szCs w:val="24"/>
          <w:lang w:eastAsia="en-US"/>
        </w:rPr>
        <w:t>nin</w:t>
      </w:r>
      <w:r w:rsidRPr="00F8181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hükümleri ve bu yönergedeki usul ve esaslar uyarınca soruşturmayı yürütür. </w:t>
      </w:r>
    </w:p>
    <w:p w:rsidR="00161C58" w:rsidRPr="000C0087" w:rsidRDefault="00161C58" w:rsidP="00CD5FA6">
      <w:pPr>
        <w:spacing w:after="0" w:line="360" w:lineRule="auto"/>
        <w:jc w:val="both"/>
        <w:rPr>
          <w:rFonts w:ascii="Times New Roman" w:eastAsia="Times New Roman" w:hAnsi="Times New Roman" w:cs="Times New Roman"/>
          <w:b/>
          <w:sz w:val="24"/>
          <w:szCs w:val="24"/>
        </w:rPr>
      </w:pPr>
    </w:p>
    <w:p w:rsidR="00B6305B" w:rsidRPr="000C0087" w:rsidRDefault="00B6305B" w:rsidP="00CD5FA6">
      <w:pPr>
        <w:spacing w:after="0" w:line="360" w:lineRule="auto"/>
        <w:jc w:val="both"/>
        <w:rPr>
          <w:rFonts w:ascii="Times New Roman" w:eastAsia="Times New Roman" w:hAnsi="Times New Roman" w:cs="Times New Roman"/>
          <w:b/>
          <w:sz w:val="24"/>
          <w:szCs w:val="24"/>
        </w:rPr>
      </w:pPr>
      <w:r w:rsidRPr="000C0087">
        <w:rPr>
          <w:rFonts w:ascii="Times New Roman" w:eastAsia="Times New Roman" w:hAnsi="Times New Roman" w:cs="Times New Roman"/>
          <w:b/>
          <w:sz w:val="24"/>
          <w:szCs w:val="24"/>
        </w:rPr>
        <w:t>Uyulması Gereken Kurallar</w:t>
      </w:r>
    </w:p>
    <w:p w:rsidR="000268CD" w:rsidRPr="000C0087" w:rsidRDefault="002B316F" w:rsidP="000268C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Madde 7</w:t>
      </w:r>
      <w:r w:rsidR="000268CD" w:rsidRPr="000C0087">
        <w:rPr>
          <w:rFonts w:ascii="Times New Roman" w:eastAsia="Times New Roman" w:hAnsi="Times New Roman" w:cs="Times New Roman"/>
          <w:b/>
          <w:bCs/>
          <w:sz w:val="24"/>
          <w:szCs w:val="24"/>
        </w:rPr>
        <w:t>-</w:t>
      </w:r>
      <w:r w:rsidR="000268CD" w:rsidRPr="000C0087">
        <w:rPr>
          <w:rFonts w:ascii="Times New Roman" w:eastAsia="Times New Roman" w:hAnsi="Times New Roman" w:cs="Times New Roman"/>
          <w:sz w:val="24"/>
          <w:szCs w:val="24"/>
        </w:rPr>
        <w:t xml:space="preserve">Bu </w:t>
      </w:r>
      <w:r>
        <w:rPr>
          <w:rFonts w:ascii="Times New Roman" w:eastAsia="Times New Roman" w:hAnsi="Times New Roman" w:cs="Times New Roman"/>
          <w:sz w:val="24"/>
          <w:szCs w:val="24"/>
        </w:rPr>
        <w:t xml:space="preserve">yönerge </w:t>
      </w:r>
      <w:r w:rsidR="000268CD" w:rsidRPr="000C0087">
        <w:rPr>
          <w:rFonts w:ascii="Times New Roman" w:eastAsia="Times New Roman" w:hAnsi="Times New Roman" w:cs="Times New Roman"/>
          <w:sz w:val="24"/>
          <w:szCs w:val="24"/>
        </w:rPr>
        <w:t xml:space="preserve">uyarınca </w:t>
      </w:r>
      <w:r w:rsidR="00B6305B" w:rsidRPr="000C0087">
        <w:rPr>
          <w:rFonts w:ascii="Times New Roman" w:eastAsia="Times New Roman" w:hAnsi="Times New Roman" w:cs="Times New Roman"/>
          <w:sz w:val="24"/>
          <w:szCs w:val="24"/>
        </w:rPr>
        <w:t xml:space="preserve">gerçekleştirilecek </w:t>
      </w:r>
      <w:r w:rsidR="00BC09EF" w:rsidRPr="000C0087">
        <w:rPr>
          <w:rFonts w:ascii="Times New Roman" w:eastAsia="Times New Roman" w:hAnsi="Times New Roman" w:cs="Times New Roman"/>
          <w:sz w:val="24"/>
          <w:szCs w:val="24"/>
        </w:rPr>
        <w:t xml:space="preserve">bütün </w:t>
      </w:r>
      <w:r w:rsidR="00B6305B" w:rsidRPr="000C0087">
        <w:rPr>
          <w:rFonts w:ascii="Times New Roman" w:eastAsia="Times New Roman" w:hAnsi="Times New Roman" w:cs="Times New Roman"/>
          <w:sz w:val="24"/>
          <w:szCs w:val="24"/>
        </w:rPr>
        <w:t>işlemler sırasında uyulacak kurallar şunlardır:</w:t>
      </w:r>
    </w:p>
    <w:p w:rsidR="00D6108E" w:rsidRPr="000C0087" w:rsidRDefault="002B316F" w:rsidP="00D6108E">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6108E" w:rsidRPr="000C0087">
        <w:rPr>
          <w:rFonts w:ascii="Times New Roman" w:eastAsia="Times New Roman" w:hAnsi="Times New Roman" w:cs="Times New Roman"/>
          <w:sz w:val="24"/>
          <w:szCs w:val="24"/>
        </w:rPr>
        <w:t>’</w:t>
      </w:r>
      <w:r w:rsidR="00D7782A">
        <w:rPr>
          <w:rFonts w:ascii="Times New Roman" w:eastAsia="Times New Roman" w:hAnsi="Times New Roman" w:cs="Times New Roman"/>
          <w:sz w:val="24"/>
          <w:szCs w:val="24"/>
        </w:rPr>
        <w:t>i</w:t>
      </w:r>
      <w:r w:rsidR="00D6108E" w:rsidRPr="000C0087">
        <w:rPr>
          <w:rFonts w:ascii="Times New Roman" w:eastAsia="Times New Roman" w:hAnsi="Times New Roman" w:cs="Times New Roman"/>
          <w:sz w:val="24"/>
          <w:szCs w:val="24"/>
        </w:rPr>
        <w:t>nci maddede sayılan kişi ve merciler, kendilerine yapılan başvuruları yazılı hale getirerek iddia sahibine imzalatır.</w:t>
      </w:r>
    </w:p>
    <w:p w:rsidR="000268CD" w:rsidRPr="000C0087" w:rsidRDefault="000268CD" w:rsidP="000268CD">
      <w:pPr>
        <w:numPr>
          <w:ilvl w:val="0"/>
          <w:numId w:val="3"/>
        </w:numPr>
        <w:spacing w:after="0" w:line="360" w:lineRule="auto"/>
        <w:jc w:val="both"/>
        <w:rPr>
          <w:rFonts w:ascii="Times New Roman" w:eastAsia="Times New Roman" w:hAnsi="Times New Roman" w:cs="Times New Roman"/>
          <w:sz w:val="24"/>
          <w:szCs w:val="24"/>
        </w:rPr>
      </w:pPr>
      <w:r w:rsidRPr="000C0087">
        <w:rPr>
          <w:rFonts w:ascii="Times New Roman" w:eastAsia="Times New Roman" w:hAnsi="Times New Roman" w:cs="Times New Roman"/>
          <w:sz w:val="24"/>
          <w:szCs w:val="24"/>
        </w:rPr>
        <w:t>Cinsel taciz, saldırı veya istismara uğradığını iddia eden kişi dinlenir, soruşturma s</w:t>
      </w:r>
      <w:r w:rsidR="004F7E07" w:rsidRPr="000C0087">
        <w:rPr>
          <w:rFonts w:ascii="Times New Roman" w:eastAsia="Times New Roman" w:hAnsi="Times New Roman" w:cs="Times New Roman"/>
          <w:sz w:val="24"/>
          <w:szCs w:val="24"/>
        </w:rPr>
        <w:t>üreci hakkında bilgilendirilir.</w:t>
      </w:r>
    </w:p>
    <w:p w:rsidR="000B4770" w:rsidRPr="00905E3E" w:rsidRDefault="000268CD" w:rsidP="00905E3E">
      <w:pPr>
        <w:numPr>
          <w:ilvl w:val="0"/>
          <w:numId w:val="3"/>
        </w:numPr>
        <w:spacing w:after="0" w:line="360" w:lineRule="auto"/>
        <w:jc w:val="both"/>
        <w:rPr>
          <w:rFonts w:ascii="Times New Roman" w:eastAsia="Times New Roman" w:hAnsi="Times New Roman" w:cs="Times New Roman"/>
          <w:sz w:val="24"/>
          <w:szCs w:val="24"/>
        </w:rPr>
      </w:pPr>
      <w:r w:rsidRPr="000C0087">
        <w:rPr>
          <w:rFonts w:ascii="Times New Roman" w:eastAsia="Times New Roman" w:hAnsi="Times New Roman" w:cs="Times New Roman"/>
          <w:sz w:val="24"/>
          <w:szCs w:val="24"/>
        </w:rPr>
        <w:t>Kişiye hukuki ve/veya psikolojik destek talep edebileceği bildirilerek, talebi halinde hukuki ve/veya psikolojik destek sunulur.</w:t>
      </w:r>
    </w:p>
    <w:p w:rsidR="000268CD" w:rsidRPr="00905E3E" w:rsidRDefault="00905E3E" w:rsidP="00905E3E">
      <w:pPr>
        <w:spacing w:after="0" w:line="36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ç</w:t>
      </w:r>
      <w:r w:rsidR="000B4770" w:rsidRPr="000C0087">
        <w:rPr>
          <w:rFonts w:ascii="Times New Roman" w:eastAsia="Times New Roman" w:hAnsi="Times New Roman" w:cs="Times New Roman"/>
          <w:b/>
          <w:sz w:val="24"/>
          <w:szCs w:val="24"/>
        </w:rPr>
        <w:t>.</w:t>
      </w:r>
      <w:r w:rsidR="00161C58" w:rsidRPr="000C0087">
        <w:rPr>
          <w:rFonts w:ascii="Times New Roman" w:eastAsia="Times New Roman" w:hAnsi="Times New Roman" w:cs="Times New Roman"/>
          <w:b/>
          <w:sz w:val="24"/>
          <w:szCs w:val="24"/>
        </w:rPr>
        <w:t xml:space="preserve"> </w:t>
      </w:r>
      <w:r w:rsidR="000268CD" w:rsidRPr="000C0087">
        <w:rPr>
          <w:rFonts w:ascii="Times New Roman" w:eastAsia="Times New Roman" w:hAnsi="Times New Roman" w:cs="Times New Roman"/>
          <w:sz w:val="24"/>
          <w:szCs w:val="24"/>
        </w:rPr>
        <w:t xml:space="preserve">Cinsel taciz, saldırı veya istismar </w:t>
      </w:r>
      <w:r w:rsidR="00CA7AFF" w:rsidRPr="000C0087">
        <w:rPr>
          <w:rFonts w:ascii="Times New Roman" w:eastAsia="Times New Roman" w:hAnsi="Times New Roman" w:cs="Times New Roman"/>
          <w:sz w:val="24"/>
          <w:szCs w:val="24"/>
        </w:rPr>
        <w:t>süreklilik arz ediyorsa</w:t>
      </w:r>
      <w:r>
        <w:rPr>
          <w:rFonts w:ascii="Times New Roman" w:eastAsia="Times New Roman" w:hAnsi="Times New Roman" w:cs="Times New Roman"/>
          <w:sz w:val="24"/>
          <w:szCs w:val="24"/>
        </w:rPr>
        <w:t xml:space="preserve"> </w:t>
      </w:r>
      <w:r w:rsidR="00450431" w:rsidRPr="000C0087">
        <w:rPr>
          <w:rFonts w:ascii="Times New Roman" w:eastAsia="Times New Roman" w:hAnsi="Times New Roman" w:cs="Times New Roman"/>
          <w:sz w:val="24"/>
          <w:szCs w:val="24"/>
        </w:rPr>
        <w:t xml:space="preserve">Yönetici, Öğretim Elemanı ve Memurları Disiplin Yönetmeliğinin 26’ncı maddesi </w:t>
      </w:r>
      <w:r w:rsidR="000268CD" w:rsidRPr="000C0087">
        <w:rPr>
          <w:rFonts w:ascii="Times New Roman" w:eastAsia="Times New Roman" w:hAnsi="Times New Roman" w:cs="Times New Roman"/>
          <w:sz w:val="24"/>
          <w:szCs w:val="24"/>
        </w:rPr>
        <w:t xml:space="preserve">gereği tedbir kararı alınabilir. </w:t>
      </w:r>
      <w:r w:rsidR="000268CD" w:rsidRPr="00905E3E">
        <w:rPr>
          <w:rFonts w:ascii="Times New Roman" w:eastAsia="Times New Roman" w:hAnsi="Times New Roman" w:cs="Times New Roman"/>
          <w:sz w:val="24"/>
          <w:szCs w:val="24"/>
        </w:rPr>
        <w:t xml:space="preserve"> </w:t>
      </w:r>
    </w:p>
    <w:p w:rsidR="000268CD" w:rsidRPr="000C0087" w:rsidRDefault="00905E3E" w:rsidP="00D6108E">
      <w:pPr>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D6108E" w:rsidRPr="000C0087">
        <w:rPr>
          <w:rFonts w:ascii="Times New Roman" w:eastAsia="Times New Roman" w:hAnsi="Times New Roman" w:cs="Times New Roman"/>
          <w:b/>
          <w:sz w:val="24"/>
          <w:szCs w:val="24"/>
        </w:rPr>
        <w:t>.</w:t>
      </w:r>
      <w:r w:rsidR="00161C58" w:rsidRPr="000C0087">
        <w:rPr>
          <w:rFonts w:ascii="Times New Roman" w:eastAsia="Times New Roman" w:hAnsi="Times New Roman" w:cs="Times New Roman"/>
          <w:b/>
          <w:sz w:val="24"/>
          <w:szCs w:val="24"/>
        </w:rPr>
        <w:t xml:space="preserve"> </w:t>
      </w:r>
      <w:r w:rsidR="000268CD" w:rsidRPr="000C0087">
        <w:rPr>
          <w:rFonts w:ascii="Times New Roman" w:eastAsia="Times New Roman" w:hAnsi="Times New Roman" w:cs="Times New Roman"/>
          <w:sz w:val="24"/>
          <w:szCs w:val="24"/>
        </w:rPr>
        <w:t>Sadece soruşturmaya konu olan olay</w:t>
      </w:r>
      <w:r w:rsidR="00E63E27" w:rsidRPr="000C0087">
        <w:rPr>
          <w:rFonts w:ascii="Times New Roman" w:eastAsia="Times New Roman" w:hAnsi="Times New Roman" w:cs="Times New Roman"/>
          <w:sz w:val="24"/>
          <w:szCs w:val="24"/>
        </w:rPr>
        <w:t>a ilişkin tanık</w:t>
      </w:r>
      <w:r w:rsidR="000268CD" w:rsidRPr="000C0087">
        <w:rPr>
          <w:rFonts w:ascii="Times New Roman" w:eastAsia="Times New Roman" w:hAnsi="Times New Roman" w:cs="Times New Roman"/>
          <w:sz w:val="24"/>
          <w:szCs w:val="24"/>
        </w:rPr>
        <w:t xml:space="preserve">lar </w:t>
      </w:r>
      <w:r>
        <w:rPr>
          <w:rFonts w:ascii="Times New Roman" w:eastAsia="Times New Roman" w:hAnsi="Times New Roman" w:cs="Times New Roman"/>
          <w:sz w:val="24"/>
          <w:szCs w:val="24"/>
        </w:rPr>
        <w:t xml:space="preserve">dinlenir. Gerekli hallerde </w:t>
      </w:r>
      <w:r w:rsidR="000268CD" w:rsidRPr="000C0087">
        <w:rPr>
          <w:rFonts w:ascii="Times New Roman" w:eastAsia="Times New Roman" w:hAnsi="Times New Roman" w:cs="Times New Roman"/>
          <w:sz w:val="24"/>
          <w:szCs w:val="24"/>
        </w:rPr>
        <w:t>mağdurun olay sonrasında yaşadıklarına iliş</w:t>
      </w:r>
      <w:r w:rsidR="00E63E27" w:rsidRPr="000C0087">
        <w:rPr>
          <w:rFonts w:ascii="Times New Roman" w:eastAsia="Times New Roman" w:hAnsi="Times New Roman" w:cs="Times New Roman"/>
          <w:sz w:val="24"/>
          <w:szCs w:val="24"/>
        </w:rPr>
        <w:t>kin tanık</w:t>
      </w:r>
      <w:r w:rsidR="000268CD" w:rsidRPr="000C0087">
        <w:rPr>
          <w:rFonts w:ascii="Times New Roman" w:eastAsia="Times New Roman" w:hAnsi="Times New Roman" w:cs="Times New Roman"/>
          <w:sz w:val="24"/>
          <w:szCs w:val="24"/>
        </w:rPr>
        <w:t xml:space="preserve">lar da </w:t>
      </w:r>
      <w:r>
        <w:rPr>
          <w:rFonts w:ascii="Times New Roman" w:eastAsia="Times New Roman" w:hAnsi="Times New Roman" w:cs="Times New Roman"/>
          <w:sz w:val="24"/>
          <w:szCs w:val="24"/>
        </w:rPr>
        <w:t>dinlenebilir.</w:t>
      </w:r>
    </w:p>
    <w:p w:rsidR="000268CD" w:rsidRPr="000C0087" w:rsidRDefault="00905E3E" w:rsidP="00A4730D">
      <w:pPr>
        <w:spacing w:after="0" w:line="360" w:lineRule="auto"/>
        <w:ind w:left="720" w:hanging="29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A4730D" w:rsidRPr="000C0087">
        <w:rPr>
          <w:rFonts w:ascii="Times New Roman" w:eastAsia="Times New Roman" w:hAnsi="Times New Roman" w:cs="Times New Roman"/>
          <w:b/>
          <w:sz w:val="24"/>
          <w:szCs w:val="24"/>
        </w:rPr>
        <w:t>.</w:t>
      </w:r>
      <w:r w:rsidR="00161C58" w:rsidRPr="000C0087">
        <w:rPr>
          <w:rFonts w:ascii="Times New Roman" w:eastAsia="Times New Roman" w:hAnsi="Times New Roman" w:cs="Times New Roman"/>
          <w:b/>
          <w:sz w:val="24"/>
          <w:szCs w:val="24"/>
        </w:rPr>
        <w:t xml:space="preserve"> </w:t>
      </w:r>
      <w:r w:rsidR="00F65CD1" w:rsidRPr="000C0087">
        <w:rPr>
          <w:rFonts w:ascii="Times New Roman" w:eastAsia="Times New Roman" w:hAnsi="Times New Roman" w:cs="Times New Roman"/>
          <w:sz w:val="24"/>
          <w:szCs w:val="24"/>
        </w:rPr>
        <w:t xml:space="preserve">Bu </w:t>
      </w:r>
      <w:r>
        <w:rPr>
          <w:rFonts w:ascii="Times New Roman" w:eastAsia="Times New Roman" w:hAnsi="Times New Roman" w:cs="Times New Roman"/>
          <w:sz w:val="24"/>
          <w:szCs w:val="24"/>
        </w:rPr>
        <w:t>yönerge</w:t>
      </w:r>
      <w:r w:rsidR="00F65CD1" w:rsidRPr="000C0087">
        <w:rPr>
          <w:rFonts w:ascii="Times New Roman" w:eastAsia="Times New Roman" w:hAnsi="Times New Roman" w:cs="Times New Roman"/>
          <w:sz w:val="24"/>
          <w:szCs w:val="24"/>
        </w:rPr>
        <w:t xml:space="preserve"> çerçevesinde yapılacak başvuruların ve yürütülecek soruşturmaların </w:t>
      </w:r>
      <w:r w:rsidR="00B320C6" w:rsidRPr="000C0087">
        <w:rPr>
          <w:rFonts w:ascii="Times New Roman" w:eastAsia="Times New Roman" w:hAnsi="Times New Roman" w:cs="Times New Roman"/>
          <w:sz w:val="24"/>
          <w:szCs w:val="24"/>
        </w:rPr>
        <w:t>her aşamasında gizlilik esastır.</w:t>
      </w:r>
    </w:p>
    <w:p w:rsidR="0082402B" w:rsidRPr="000C0087" w:rsidRDefault="00905E3E" w:rsidP="00B320C6">
      <w:pPr>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sidR="0082402B" w:rsidRPr="000C0087">
        <w:rPr>
          <w:rFonts w:ascii="Times New Roman" w:eastAsia="Times New Roman" w:hAnsi="Times New Roman" w:cs="Times New Roman"/>
          <w:b/>
          <w:sz w:val="24"/>
          <w:szCs w:val="24"/>
        </w:rPr>
        <w:t>.</w:t>
      </w:r>
      <w:r w:rsidR="00161C58" w:rsidRPr="000C0087">
        <w:rPr>
          <w:rFonts w:ascii="Times New Roman" w:eastAsia="Times New Roman" w:hAnsi="Times New Roman" w:cs="Times New Roman"/>
          <w:b/>
          <w:sz w:val="24"/>
          <w:szCs w:val="24"/>
        </w:rPr>
        <w:t xml:space="preserve"> </w:t>
      </w:r>
      <w:r w:rsidR="00B320C6" w:rsidRPr="000C0087">
        <w:rPr>
          <w:rFonts w:ascii="Times New Roman" w:eastAsia="Times New Roman" w:hAnsi="Times New Roman" w:cs="Times New Roman"/>
          <w:sz w:val="24"/>
          <w:szCs w:val="24"/>
        </w:rPr>
        <w:t xml:space="preserve">Bu </w:t>
      </w:r>
      <w:r>
        <w:rPr>
          <w:rFonts w:ascii="Times New Roman" w:eastAsia="Times New Roman" w:hAnsi="Times New Roman" w:cs="Times New Roman"/>
          <w:sz w:val="24"/>
          <w:szCs w:val="24"/>
        </w:rPr>
        <w:t>yönerge</w:t>
      </w:r>
      <w:r w:rsidRPr="000C0087">
        <w:rPr>
          <w:rFonts w:ascii="Times New Roman" w:eastAsia="Times New Roman" w:hAnsi="Times New Roman" w:cs="Times New Roman"/>
          <w:sz w:val="24"/>
          <w:szCs w:val="24"/>
        </w:rPr>
        <w:t xml:space="preserve"> </w:t>
      </w:r>
      <w:r w:rsidR="00B320C6" w:rsidRPr="000C0087">
        <w:rPr>
          <w:rFonts w:ascii="Times New Roman" w:eastAsia="Times New Roman" w:hAnsi="Times New Roman" w:cs="Times New Roman"/>
          <w:sz w:val="24"/>
          <w:szCs w:val="24"/>
        </w:rPr>
        <w:t>çerçevesinde yapılan başvurular ve sonrası işletilen süreçte iddia sahibinin kasıtlı olarak yalan söylediğinin ve yanlış beyanlarda bulunduğunun hiç bir şüpheye yer bırakmayacak şekilde kesin olarak anlaşıldığı durumlarda hakkında disiplin soruşturması başlatılır.</w:t>
      </w:r>
    </w:p>
    <w:p w:rsidR="00161C58" w:rsidRPr="000C0087" w:rsidRDefault="00161C58" w:rsidP="000268CD">
      <w:pPr>
        <w:spacing w:after="0" w:line="360" w:lineRule="auto"/>
        <w:jc w:val="both"/>
        <w:rPr>
          <w:rFonts w:ascii="Times New Roman" w:eastAsia="Times New Roman" w:hAnsi="Times New Roman" w:cs="Times New Roman"/>
          <w:b/>
          <w:bCs/>
          <w:sz w:val="24"/>
          <w:szCs w:val="24"/>
        </w:rPr>
      </w:pPr>
    </w:p>
    <w:p w:rsidR="000268CD" w:rsidRPr="000C0087" w:rsidRDefault="000268CD" w:rsidP="000268CD">
      <w:pPr>
        <w:spacing w:after="0" w:line="360" w:lineRule="auto"/>
        <w:jc w:val="both"/>
        <w:rPr>
          <w:rFonts w:ascii="Times New Roman" w:eastAsia="Times New Roman" w:hAnsi="Times New Roman" w:cs="Times New Roman"/>
          <w:b/>
          <w:bCs/>
          <w:sz w:val="24"/>
          <w:szCs w:val="24"/>
        </w:rPr>
      </w:pPr>
      <w:r w:rsidRPr="000C0087">
        <w:rPr>
          <w:rFonts w:ascii="Times New Roman" w:eastAsia="Times New Roman" w:hAnsi="Times New Roman" w:cs="Times New Roman"/>
          <w:b/>
          <w:bCs/>
          <w:sz w:val="24"/>
          <w:szCs w:val="24"/>
        </w:rPr>
        <w:t>Yürürlük</w:t>
      </w:r>
    </w:p>
    <w:p w:rsidR="000268CD" w:rsidRPr="000C0087" w:rsidRDefault="0011523D" w:rsidP="000268CD">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Madde 8</w:t>
      </w:r>
      <w:bookmarkStart w:id="0" w:name="_GoBack"/>
      <w:bookmarkEnd w:id="0"/>
      <w:r w:rsidR="000268CD" w:rsidRPr="000C0087">
        <w:rPr>
          <w:rFonts w:ascii="Times New Roman" w:eastAsia="Times New Roman" w:hAnsi="Times New Roman" w:cs="Times New Roman"/>
          <w:b/>
          <w:bCs/>
          <w:sz w:val="24"/>
          <w:szCs w:val="24"/>
        </w:rPr>
        <w:t xml:space="preserve">-  </w:t>
      </w:r>
      <w:r w:rsidR="000268CD" w:rsidRPr="000C0087">
        <w:rPr>
          <w:rFonts w:ascii="Times New Roman" w:eastAsia="Times New Roman" w:hAnsi="Times New Roman" w:cs="Times New Roman"/>
          <w:sz w:val="24"/>
          <w:szCs w:val="24"/>
        </w:rPr>
        <w:t xml:space="preserve">Bu </w:t>
      </w:r>
      <w:r w:rsidR="00564E60" w:rsidRPr="000C0087">
        <w:rPr>
          <w:rFonts w:ascii="Times New Roman" w:eastAsia="Times New Roman" w:hAnsi="Times New Roman" w:cs="Times New Roman"/>
          <w:sz w:val="24"/>
          <w:szCs w:val="24"/>
        </w:rPr>
        <w:t xml:space="preserve">yönerge </w:t>
      </w:r>
      <w:r w:rsidR="000268CD" w:rsidRPr="000C0087">
        <w:rPr>
          <w:rFonts w:ascii="Times New Roman" w:eastAsia="Times New Roman" w:hAnsi="Times New Roman" w:cs="Times New Roman"/>
          <w:sz w:val="24"/>
          <w:szCs w:val="24"/>
        </w:rPr>
        <w:t>Anadolu Ünive</w:t>
      </w:r>
      <w:r w:rsidR="00AC416C" w:rsidRPr="000C0087">
        <w:rPr>
          <w:rFonts w:ascii="Times New Roman" w:eastAsia="Times New Roman" w:hAnsi="Times New Roman" w:cs="Times New Roman"/>
          <w:sz w:val="24"/>
          <w:szCs w:val="24"/>
        </w:rPr>
        <w:t>rsitesi Rektör</w:t>
      </w:r>
      <w:r w:rsidR="000268CD" w:rsidRPr="000C0087">
        <w:rPr>
          <w:rFonts w:ascii="Times New Roman" w:eastAsia="Times New Roman" w:hAnsi="Times New Roman" w:cs="Times New Roman"/>
          <w:sz w:val="24"/>
          <w:szCs w:val="24"/>
        </w:rPr>
        <w:t>ü tarafından yürütülür.</w:t>
      </w:r>
    </w:p>
    <w:p w:rsidR="00820782" w:rsidRPr="000C0087" w:rsidRDefault="00820782"/>
    <w:p w:rsidR="000C0087" w:rsidRPr="000C0087" w:rsidRDefault="000C0087"/>
    <w:sectPr w:rsidR="000C0087" w:rsidRPr="000C0087" w:rsidSect="00C72DC9">
      <w:footerReference w:type="default" r:id="rId8"/>
      <w:pgSz w:w="11906" w:h="16838"/>
      <w:pgMar w:top="1304" w:right="1361" w:bottom="1304" w:left="136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2F0" w:rsidRDefault="007072F0" w:rsidP="004F7E07">
      <w:pPr>
        <w:spacing w:after="0" w:line="240" w:lineRule="auto"/>
      </w:pPr>
      <w:r>
        <w:separator/>
      </w:r>
    </w:p>
  </w:endnote>
  <w:endnote w:type="continuationSeparator" w:id="0">
    <w:p w:rsidR="007072F0" w:rsidRDefault="007072F0" w:rsidP="004F7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844103"/>
      <w:docPartObj>
        <w:docPartGallery w:val="Page Numbers (Bottom of Page)"/>
        <w:docPartUnique/>
      </w:docPartObj>
    </w:sdtPr>
    <w:sdtContent>
      <w:p w:rsidR="004F7E07" w:rsidRDefault="00210E08">
        <w:pPr>
          <w:pStyle w:val="Altbilgi"/>
          <w:jc w:val="center"/>
        </w:pPr>
        <w:r>
          <w:fldChar w:fldCharType="begin"/>
        </w:r>
        <w:r w:rsidR="004F7E07">
          <w:instrText>PAGE   \* MERGEFORMAT</w:instrText>
        </w:r>
        <w:r>
          <w:fldChar w:fldCharType="separate"/>
        </w:r>
        <w:r w:rsidR="00D7782A">
          <w:rPr>
            <w:noProof/>
          </w:rPr>
          <w:t>3</w:t>
        </w:r>
        <w:r>
          <w:fldChar w:fldCharType="end"/>
        </w:r>
      </w:p>
    </w:sdtContent>
  </w:sdt>
  <w:p w:rsidR="004F7E07" w:rsidRDefault="004F7E0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2F0" w:rsidRDefault="007072F0" w:rsidP="004F7E07">
      <w:pPr>
        <w:spacing w:after="0" w:line="240" w:lineRule="auto"/>
      </w:pPr>
      <w:r>
        <w:separator/>
      </w:r>
    </w:p>
  </w:footnote>
  <w:footnote w:type="continuationSeparator" w:id="0">
    <w:p w:rsidR="007072F0" w:rsidRDefault="007072F0" w:rsidP="004F7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86A05"/>
    <w:multiLevelType w:val="hybridMultilevel"/>
    <w:tmpl w:val="7E1694C2"/>
    <w:lvl w:ilvl="0" w:tplc="569AB86A">
      <w:start w:val="1"/>
      <w:numFmt w:val="low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472B78C6"/>
    <w:multiLevelType w:val="hybridMultilevel"/>
    <w:tmpl w:val="16F64ADE"/>
    <w:lvl w:ilvl="0" w:tplc="74BA6E4A">
      <w:start w:val="1"/>
      <w:numFmt w:val="lowerLetter"/>
      <w:lvlText w:val="%1."/>
      <w:lvlJc w:val="left"/>
      <w:pPr>
        <w:ind w:left="510" w:hanging="360"/>
      </w:pPr>
      <w:rPr>
        <w:rFonts w:ascii="Times New Roman" w:eastAsia="Times New Roman" w:hAnsi="Times New Roman"/>
        <w:b/>
      </w:rPr>
    </w:lvl>
    <w:lvl w:ilvl="1" w:tplc="041F0003">
      <w:start w:val="1"/>
      <w:numFmt w:val="bullet"/>
      <w:lvlText w:val="o"/>
      <w:lvlJc w:val="left"/>
      <w:pPr>
        <w:ind w:left="1230" w:hanging="360"/>
      </w:pPr>
      <w:rPr>
        <w:rFonts w:ascii="Courier New" w:hAnsi="Courier New" w:cs="Courier New" w:hint="default"/>
      </w:rPr>
    </w:lvl>
    <w:lvl w:ilvl="2" w:tplc="041F0005">
      <w:start w:val="1"/>
      <w:numFmt w:val="bullet"/>
      <w:lvlText w:val=""/>
      <w:lvlJc w:val="left"/>
      <w:pPr>
        <w:ind w:left="1950" w:hanging="360"/>
      </w:pPr>
      <w:rPr>
        <w:rFonts w:ascii="Wingdings" w:hAnsi="Wingdings" w:cs="Wingdings" w:hint="default"/>
      </w:rPr>
    </w:lvl>
    <w:lvl w:ilvl="3" w:tplc="041F0001">
      <w:start w:val="1"/>
      <w:numFmt w:val="bullet"/>
      <w:lvlText w:val=""/>
      <w:lvlJc w:val="left"/>
      <w:pPr>
        <w:ind w:left="2670" w:hanging="360"/>
      </w:pPr>
      <w:rPr>
        <w:rFonts w:ascii="Symbol" w:hAnsi="Symbol" w:cs="Symbol" w:hint="default"/>
      </w:rPr>
    </w:lvl>
    <w:lvl w:ilvl="4" w:tplc="041F0003">
      <w:start w:val="1"/>
      <w:numFmt w:val="bullet"/>
      <w:lvlText w:val="o"/>
      <w:lvlJc w:val="left"/>
      <w:pPr>
        <w:ind w:left="3390" w:hanging="360"/>
      </w:pPr>
      <w:rPr>
        <w:rFonts w:ascii="Courier New" w:hAnsi="Courier New" w:cs="Courier New" w:hint="default"/>
      </w:rPr>
    </w:lvl>
    <w:lvl w:ilvl="5" w:tplc="041F0005">
      <w:start w:val="1"/>
      <w:numFmt w:val="bullet"/>
      <w:lvlText w:val=""/>
      <w:lvlJc w:val="left"/>
      <w:pPr>
        <w:ind w:left="4110" w:hanging="360"/>
      </w:pPr>
      <w:rPr>
        <w:rFonts w:ascii="Wingdings" w:hAnsi="Wingdings" w:cs="Wingdings" w:hint="default"/>
      </w:rPr>
    </w:lvl>
    <w:lvl w:ilvl="6" w:tplc="041F0001">
      <w:start w:val="1"/>
      <w:numFmt w:val="bullet"/>
      <w:lvlText w:val=""/>
      <w:lvlJc w:val="left"/>
      <w:pPr>
        <w:ind w:left="4830" w:hanging="360"/>
      </w:pPr>
      <w:rPr>
        <w:rFonts w:ascii="Symbol" w:hAnsi="Symbol" w:cs="Symbol" w:hint="default"/>
      </w:rPr>
    </w:lvl>
    <w:lvl w:ilvl="7" w:tplc="041F0003">
      <w:start w:val="1"/>
      <w:numFmt w:val="bullet"/>
      <w:lvlText w:val="o"/>
      <w:lvlJc w:val="left"/>
      <w:pPr>
        <w:ind w:left="5550" w:hanging="360"/>
      </w:pPr>
      <w:rPr>
        <w:rFonts w:ascii="Courier New" w:hAnsi="Courier New" w:cs="Courier New" w:hint="default"/>
      </w:rPr>
    </w:lvl>
    <w:lvl w:ilvl="8" w:tplc="041F0005">
      <w:start w:val="1"/>
      <w:numFmt w:val="bullet"/>
      <w:lvlText w:val=""/>
      <w:lvlJc w:val="left"/>
      <w:pPr>
        <w:ind w:left="6270" w:hanging="360"/>
      </w:pPr>
      <w:rPr>
        <w:rFonts w:ascii="Wingdings" w:hAnsi="Wingdings" w:cs="Wingdings" w:hint="default"/>
      </w:rPr>
    </w:lvl>
  </w:abstractNum>
  <w:abstractNum w:abstractNumId="2">
    <w:nsid w:val="4D9E6DB4"/>
    <w:multiLevelType w:val="hybridMultilevel"/>
    <w:tmpl w:val="F0FEE19E"/>
    <w:lvl w:ilvl="0" w:tplc="04569748">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4E252F20"/>
    <w:multiLevelType w:val="hybridMultilevel"/>
    <w:tmpl w:val="6764C120"/>
    <w:lvl w:ilvl="0" w:tplc="9560FCCE">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68CD"/>
    <w:rsid w:val="000268CD"/>
    <w:rsid w:val="000B2DEC"/>
    <w:rsid w:val="000B4770"/>
    <w:rsid w:val="000C0087"/>
    <w:rsid w:val="000C48C0"/>
    <w:rsid w:val="000E0A39"/>
    <w:rsid w:val="000F2E71"/>
    <w:rsid w:val="0011523D"/>
    <w:rsid w:val="00132BCD"/>
    <w:rsid w:val="00145DD4"/>
    <w:rsid w:val="00161C58"/>
    <w:rsid w:val="001E5A90"/>
    <w:rsid w:val="00210E08"/>
    <w:rsid w:val="00223CCA"/>
    <w:rsid w:val="002B1361"/>
    <w:rsid w:val="002B1C00"/>
    <w:rsid w:val="002B316F"/>
    <w:rsid w:val="00301E8A"/>
    <w:rsid w:val="00302083"/>
    <w:rsid w:val="00315ECE"/>
    <w:rsid w:val="00321EE0"/>
    <w:rsid w:val="00331F54"/>
    <w:rsid w:val="00351C90"/>
    <w:rsid w:val="004303AB"/>
    <w:rsid w:val="0044555B"/>
    <w:rsid w:val="00450431"/>
    <w:rsid w:val="004563B6"/>
    <w:rsid w:val="004E4C5D"/>
    <w:rsid w:val="004E56B0"/>
    <w:rsid w:val="004E6EEB"/>
    <w:rsid w:val="004F7E07"/>
    <w:rsid w:val="00514E3A"/>
    <w:rsid w:val="0054123E"/>
    <w:rsid w:val="00564E60"/>
    <w:rsid w:val="00566694"/>
    <w:rsid w:val="005D44A5"/>
    <w:rsid w:val="005F43D2"/>
    <w:rsid w:val="00652579"/>
    <w:rsid w:val="0068277E"/>
    <w:rsid w:val="006D11E4"/>
    <w:rsid w:val="006E0A60"/>
    <w:rsid w:val="006F4171"/>
    <w:rsid w:val="00703334"/>
    <w:rsid w:val="007072F0"/>
    <w:rsid w:val="00721934"/>
    <w:rsid w:val="007E41C6"/>
    <w:rsid w:val="007F1C4A"/>
    <w:rsid w:val="007F4ECE"/>
    <w:rsid w:val="0081156C"/>
    <w:rsid w:val="00820782"/>
    <w:rsid w:val="0082402B"/>
    <w:rsid w:val="00825CCF"/>
    <w:rsid w:val="00866755"/>
    <w:rsid w:val="008E38BF"/>
    <w:rsid w:val="008E393C"/>
    <w:rsid w:val="008F255D"/>
    <w:rsid w:val="00904A87"/>
    <w:rsid w:val="00905E3E"/>
    <w:rsid w:val="00932552"/>
    <w:rsid w:val="009572EA"/>
    <w:rsid w:val="00965272"/>
    <w:rsid w:val="00A469EC"/>
    <w:rsid w:val="00A4730D"/>
    <w:rsid w:val="00AA6989"/>
    <w:rsid w:val="00AC17C4"/>
    <w:rsid w:val="00AC416C"/>
    <w:rsid w:val="00AD04B8"/>
    <w:rsid w:val="00B01A60"/>
    <w:rsid w:val="00B320C6"/>
    <w:rsid w:val="00B6305B"/>
    <w:rsid w:val="00B818CE"/>
    <w:rsid w:val="00B820DD"/>
    <w:rsid w:val="00B928D7"/>
    <w:rsid w:val="00BC09EF"/>
    <w:rsid w:val="00BC701A"/>
    <w:rsid w:val="00BE0CC1"/>
    <w:rsid w:val="00BF04E4"/>
    <w:rsid w:val="00BF6187"/>
    <w:rsid w:val="00C55D54"/>
    <w:rsid w:val="00C728E9"/>
    <w:rsid w:val="00C72DC9"/>
    <w:rsid w:val="00CA4DCB"/>
    <w:rsid w:val="00CA7AFF"/>
    <w:rsid w:val="00CD5FA6"/>
    <w:rsid w:val="00D32EFA"/>
    <w:rsid w:val="00D3593A"/>
    <w:rsid w:val="00D6108E"/>
    <w:rsid w:val="00D7333B"/>
    <w:rsid w:val="00D7782A"/>
    <w:rsid w:val="00E30FF5"/>
    <w:rsid w:val="00E60EE2"/>
    <w:rsid w:val="00E61627"/>
    <w:rsid w:val="00E63E27"/>
    <w:rsid w:val="00E72CCB"/>
    <w:rsid w:val="00ED5853"/>
    <w:rsid w:val="00F43D49"/>
    <w:rsid w:val="00F56116"/>
    <w:rsid w:val="00F65CD1"/>
    <w:rsid w:val="00F74D7A"/>
    <w:rsid w:val="00F810D2"/>
    <w:rsid w:val="00F94C60"/>
    <w:rsid w:val="00FE0D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7E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7E07"/>
  </w:style>
  <w:style w:type="paragraph" w:styleId="Altbilgi">
    <w:name w:val="footer"/>
    <w:basedOn w:val="Normal"/>
    <w:link w:val="AltbilgiChar"/>
    <w:uiPriority w:val="99"/>
    <w:unhideWhenUsed/>
    <w:rsid w:val="004F7E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7E07"/>
  </w:style>
  <w:style w:type="paragraph" w:styleId="ListeParagraf">
    <w:name w:val="List Paragraph"/>
    <w:basedOn w:val="Normal"/>
    <w:uiPriority w:val="34"/>
    <w:qFormat/>
    <w:rsid w:val="002B1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7E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7E07"/>
  </w:style>
  <w:style w:type="paragraph" w:styleId="Altbilgi">
    <w:name w:val="footer"/>
    <w:basedOn w:val="Normal"/>
    <w:link w:val="AltbilgiChar"/>
    <w:uiPriority w:val="99"/>
    <w:unhideWhenUsed/>
    <w:rsid w:val="004F7E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7E07"/>
  </w:style>
  <w:style w:type="paragraph" w:styleId="ListeParagraf">
    <w:name w:val="List Paragraph"/>
    <w:basedOn w:val="Normal"/>
    <w:uiPriority w:val="34"/>
    <w:qFormat/>
    <w:rsid w:val="002B1C0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DC7E-E3C2-49D7-A3CF-37026909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824</Words>
  <Characters>4702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user</cp:lastModifiedBy>
  <cp:revision>23</cp:revision>
  <dcterms:created xsi:type="dcterms:W3CDTF">2012-07-23T11:51:00Z</dcterms:created>
  <dcterms:modified xsi:type="dcterms:W3CDTF">2012-08-02T08:52:00Z</dcterms:modified>
</cp:coreProperties>
</file>