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0277" w14:textId="296CE251" w:rsidR="005D1B6D" w:rsidRPr="00E45DCB" w:rsidRDefault="005D1B6D" w:rsidP="0096708C">
      <w:pPr>
        <w:pStyle w:val="Title"/>
        <w:rPr>
          <w:rFonts w:ascii="Arial" w:hAnsi="Arial" w:cs="Arial"/>
          <w:b w:val="0"/>
        </w:rPr>
      </w:pPr>
      <w:bookmarkStart w:id="0" w:name="_GoBack"/>
      <w:bookmarkEnd w:id="0"/>
      <w:r w:rsidRPr="00E45DCB">
        <w:rPr>
          <w:rFonts w:ascii="Arial" w:hAnsi="Arial" w:cs="Arial"/>
          <w:sz w:val="24"/>
          <w:szCs w:val="24"/>
        </w:rPr>
        <w:t xml:space="preserve">      </w:t>
      </w:r>
      <w:r w:rsidR="0096708C">
        <w:rPr>
          <w:rFonts w:ascii="Arial" w:hAnsi="Arial" w:cs="Arial"/>
          <w:sz w:val="24"/>
          <w:szCs w:val="24"/>
        </w:rPr>
        <w:t xml:space="preserve">     </w:t>
      </w:r>
      <w:r w:rsidRPr="00E45DCB">
        <w:rPr>
          <w:rFonts w:ascii="Arial" w:hAnsi="Arial" w:cs="Arial"/>
          <w:sz w:val="24"/>
          <w:szCs w:val="24"/>
        </w:rPr>
        <w:t xml:space="preserve">  </w:t>
      </w:r>
    </w:p>
    <w:p w14:paraId="348F5938" w14:textId="77777777" w:rsidR="005D1B6D" w:rsidRPr="00E45DCB" w:rsidRDefault="005D1B6D" w:rsidP="005D1B6D">
      <w:pPr>
        <w:jc w:val="center"/>
        <w:rPr>
          <w:rFonts w:ascii="Arial" w:hAnsi="Arial" w:cs="Arial"/>
          <w:b/>
        </w:rPr>
      </w:pPr>
    </w:p>
    <w:p w14:paraId="170C9212" w14:textId="77777777" w:rsidR="008C586D" w:rsidRPr="004878C7" w:rsidRDefault="008C586D" w:rsidP="008C586D">
      <w:pPr>
        <w:pStyle w:val="BodyTextFirstIndent2"/>
        <w:spacing w:line="276" w:lineRule="auto"/>
        <w:ind w:left="0" w:firstLine="0"/>
        <w:jc w:val="center"/>
        <w:rPr>
          <w:rFonts w:ascii="Times New Roman" w:hAnsi="Times New Roman"/>
          <w:b/>
          <w:bCs/>
          <w:lang w:val="tr-TR"/>
        </w:rPr>
      </w:pPr>
      <w:r w:rsidRPr="004878C7">
        <w:rPr>
          <w:rFonts w:ascii="Times New Roman" w:hAnsi="Times New Roman"/>
          <w:b/>
          <w:bCs/>
          <w:lang w:val="tr-TR"/>
        </w:rPr>
        <w:t>TAAHHÜTNAME</w:t>
      </w:r>
    </w:p>
    <w:p w14:paraId="584C6F57" w14:textId="77777777" w:rsidR="008C586D" w:rsidRPr="004878C7" w:rsidRDefault="008C586D" w:rsidP="008C586D">
      <w:pPr>
        <w:pStyle w:val="BodyTextFirstIndent2"/>
        <w:spacing w:line="276" w:lineRule="auto"/>
        <w:rPr>
          <w:rFonts w:ascii="Times New Roman" w:hAnsi="Times New Roman"/>
          <w:lang w:val="tr-TR"/>
        </w:rPr>
      </w:pPr>
    </w:p>
    <w:p w14:paraId="07583C4B" w14:textId="77777777" w:rsidR="008C586D" w:rsidRPr="004878C7" w:rsidRDefault="008C586D" w:rsidP="008C586D">
      <w:pPr>
        <w:spacing w:line="276" w:lineRule="auto"/>
        <w:jc w:val="both"/>
      </w:pPr>
    </w:p>
    <w:p w14:paraId="5F0DBAFF" w14:textId="77777777" w:rsidR="008C586D" w:rsidRPr="004878C7" w:rsidRDefault="008C586D" w:rsidP="008C586D">
      <w:pPr>
        <w:spacing w:line="276" w:lineRule="auto"/>
        <w:ind w:firstLine="708"/>
        <w:jc w:val="both"/>
      </w:pPr>
      <w:r w:rsidRPr="004878C7">
        <w:t>İlgili Makama,</w:t>
      </w:r>
    </w:p>
    <w:p w14:paraId="2CCBB9DB" w14:textId="77777777" w:rsidR="008C586D" w:rsidRPr="004878C7" w:rsidRDefault="008C586D" w:rsidP="008C586D">
      <w:pPr>
        <w:spacing w:line="276" w:lineRule="auto"/>
        <w:jc w:val="both"/>
      </w:pPr>
    </w:p>
    <w:p w14:paraId="1EA5CBA5" w14:textId="775129E1" w:rsidR="008C586D" w:rsidRPr="004878C7" w:rsidRDefault="008C586D" w:rsidP="008C586D">
      <w:pPr>
        <w:spacing w:line="276" w:lineRule="auto"/>
        <w:jc w:val="both"/>
      </w:pPr>
      <w:r w:rsidRPr="004878C7">
        <w:t>“</w:t>
      </w:r>
      <w:r>
        <w:rPr>
          <w:b/>
        </w:rPr>
        <w:t>.....</w:t>
      </w:r>
      <w:r w:rsidRPr="004878C7">
        <w:t>”</w:t>
      </w:r>
      <w:r>
        <w:t xml:space="preserve"> </w:t>
      </w:r>
      <w:r w:rsidRPr="004878C7">
        <w:t>başlıklı çalışmaya katılan aşağıda imzası olan araştırmacılar olarak Dünya Tıp Birliği Helsinki Bildirgesinin son versiyonunu ve</w:t>
      </w:r>
      <w:r>
        <w:t xml:space="preserve"> </w:t>
      </w:r>
      <w:r w:rsidRPr="004878C7">
        <w:t>Sağlık Bakanlığı’nın yeni yayınlamış olduğu İyi Klinik Uygulamalar Klavuzu / İyi Laboratuvar Uygulamaları Klavuzu’nu okuduğumuzu, çalışmanın Dünya Tıp Birliği Helsinki Bildirgesi, İKU/İLU’ya uygun yürütüleceğini, çalışmada doğabilecek her türlü hukuki ve mali sorumluluğu üstlendiğimizi ve çalışmayla ilgili olarak çalışmaya katılan tüm birim ve elemanların bilgilendirildiğini beyan ve taahhüt ederiz.</w:t>
      </w:r>
    </w:p>
    <w:p w14:paraId="59823E8C" w14:textId="77777777" w:rsidR="008C586D" w:rsidRPr="004878C7" w:rsidRDefault="008C586D" w:rsidP="008C586D">
      <w:pPr>
        <w:spacing w:line="276" w:lineRule="auto"/>
        <w:jc w:val="both"/>
      </w:pPr>
    </w:p>
    <w:p w14:paraId="74A6773E" w14:textId="77777777" w:rsidR="008C586D" w:rsidRPr="004878C7" w:rsidRDefault="008C586D" w:rsidP="008C586D">
      <w:pPr>
        <w:spacing w:line="276" w:lineRule="auto"/>
        <w:jc w:val="both"/>
      </w:pPr>
    </w:p>
    <w:p w14:paraId="3139856D" w14:textId="77777777" w:rsidR="008C586D" w:rsidRPr="004878C7" w:rsidRDefault="008C586D" w:rsidP="008C586D">
      <w:pPr>
        <w:spacing w:line="276" w:lineRule="auto"/>
        <w:jc w:val="both"/>
      </w:pPr>
    </w:p>
    <w:p w14:paraId="06C082D7" w14:textId="77777777" w:rsidR="008C586D" w:rsidRPr="004878C7" w:rsidRDefault="008C586D" w:rsidP="008C586D">
      <w:pPr>
        <w:spacing w:line="276" w:lineRule="auto"/>
        <w:jc w:val="both"/>
      </w:pPr>
    </w:p>
    <w:p w14:paraId="22681639" w14:textId="77777777" w:rsidR="008C586D" w:rsidRPr="004878C7" w:rsidRDefault="008C586D" w:rsidP="008C586D">
      <w:pPr>
        <w:spacing w:line="276" w:lineRule="auto"/>
        <w:jc w:val="both"/>
      </w:pPr>
    </w:p>
    <w:p w14:paraId="0E295151" w14:textId="77777777" w:rsidR="008C586D" w:rsidRPr="004878C7" w:rsidRDefault="008C586D" w:rsidP="008C586D">
      <w:pPr>
        <w:spacing w:line="276" w:lineRule="auto"/>
        <w:jc w:val="both"/>
      </w:pPr>
      <w:r w:rsidRPr="004878C7">
        <w:rPr>
          <w:b/>
        </w:rPr>
        <w:t>Sorumlu Araştırıcı</w:t>
      </w:r>
      <w:r w:rsidRPr="004878C7">
        <w:tab/>
      </w:r>
    </w:p>
    <w:p w14:paraId="62214446" w14:textId="1CBEAAF3" w:rsidR="008C586D" w:rsidRDefault="008C586D" w:rsidP="008C586D">
      <w:pPr>
        <w:spacing w:line="276" w:lineRule="auto"/>
        <w:jc w:val="both"/>
      </w:pPr>
      <w:r>
        <w:tab/>
      </w:r>
      <w:r>
        <w:tab/>
      </w:r>
      <w:r>
        <w:tab/>
      </w:r>
      <w:r>
        <w:tab/>
      </w:r>
      <w:r w:rsidRPr="004878C7">
        <w:tab/>
      </w:r>
      <w:r w:rsidRPr="004878C7">
        <w:tab/>
      </w:r>
      <w:r w:rsidRPr="004878C7">
        <w:tab/>
      </w:r>
      <w:r w:rsidRPr="004878C7">
        <w:tab/>
      </w:r>
      <w:r w:rsidRPr="004878C7">
        <w:tab/>
      </w:r>
      <w:r w:rsidRPr="004878C7">
        <w:tab/>
        <w:t>İmza</w:t>
      </w:r>
    </w:p>
    <w:p w14:paraId="5325A2D8" w14:textId="77777777" w:rsidR="008C586D" w:rsidRDefault="008C586D" w:rsidP="008C586D">
      <w:pPr>
        <w:spacing w:line="276" w:lineRule="auto"/>
        <w:jc w:val="both"/>
      </w:pPr>
    </w:p>
    <w:p w14:paraId="65E5269D" w14:textId="77777777" w:rsidR="008C586D" w:rsidRPr="004878C7" w:rsidRDefault="008C586D" w:rsidP="008C586D">
      <w:pPr>
        <w:spacing w:line="276" w:lineRule="auto"/>
        <w:jc w:val="both"/>
      </w:pPr>
    </w:p>
    <w:p w14:paraId="23072F53" w14:textId="77777777" w:rsidR="008C586D" w:rsidRDefault="008C586D" w:rsidP="008C586D">
      <w:pPr>
        <w:spacing w:line="276" w:lineRule="auto"/>
        <w:jc w:val="both"/>
        <w:rPr>
          <w:b/>
          <w:bCs/>
        </w:rPr>
      </w:pPr>
    </w:p>
    <w:p w14:paraId="65AF5845" w14:textId="77777777" w:rsidR="008C586D" w:rsidRPr="004878C7" w:rsidRDefault="008C586D" w:rsidP="008C586D">
      <w:pPr>
        <w:spacing w:line="276" w:lineRule="auto"/>
        <w:jc w:val="both"/>
      </w:pPr>
      <w:r w:rsidRPr="004878C7">
        <w:rPr>
          <w:b/>
          <w:bCs/>
        </w:rPr>
        <w:t xml:space="preserve">Yardımcı Araştırıcılar </w:t>
      </w:r>
      <w:r w:rsidRPr="004878C7">
        <w:rPr>
          <w:b/>
          <w:bCs/>
        </w:rPr>
        <w:tab/>
      </w:r>
      <w:r w:rsidRPr="004878C7">
        <w:rPr>
          <w:b/>
          <w:bCs/>
        </w:rPr>
        <w:tab/>
      </w:r>
      <w:r w:rsidRPr="004878C7">
        <w:rPr>
          <w:b/>
          <w:bCs/>
        </w:rPr>
        <w:tab/>
      </w:r>
      <w:r w:rsidRPr="004878C7">
        <w:rPr>
          <w:b/>
          <w:bCs/>
        </w:rPr>
        <w:tab/>
      </w:r>
      <w:r w:rsidRPr="004878C7">
        <w:rPr>
          <w:b/>
          <w:bCs/>
        </w:rPr>
        <w:tab/>
      </w:r>
      <w:r w:rsidRPr="004878C7">
        <w:rPr>
          <w:b/>
          <w:bCs/>
        </w:rPr>
        <w:tab/>
      </w:r>
      <w:r w:rsidRPr="004878C7">
        <w:rPr>
          <w:b/>
          <w:bCs/>
        </w:rPr>
        <w:tab/>
      </w:r>
      <w:r w:rsidRPr="004878C7">
        <w:rPr>
          <w:b/>
          <w:bCs/>
        </w:rPr>
        <w:tab/>
      </w:r>
    </w:p>
    <w:p w14:paraId="12DA3619" w14:textId="33F83A85" w:rsidR="008C586D" w:rsidRDefault="008C586D" w:rsidP="008C586D">
      <w:pPr>
        <w:pStyle w:val="GvdeMetni31"/>
        <w:spacing w:line="276" w:lineRule="auto"/>
        <w:jc w:val="left"/>
        <w:rPr>
          <w:b w:val="0"/>
          <w:bCs w:val="0"/>
        </w:rPr>
      </w:pPr>
      <w:r>
        <w:rPr>
          <w:b w:val="0"/>
          <w:bCs w:val="0"/>
        </w:rPr>
        <w:tab/>
      </w:r>
      <w:r w:rsidRPr="004878C7">
        <w:rPr>
          <w:b w:val="0"/>
          <w:bCs w:val="0"/>
        </w:rPr>
        <w:tab/>
      </w:r>
      <w:r w:rsidRPr="004878C7">
        <w:rPr>
          <w:b w:val="0"/>
          <w:bCs w:val="0"/>
        </w:rPr>
        <w:tab/>
      </w:r>
      <w:r w:rsidRPr="004878C7">
        <w:rPr>
          <w:b w:val="0"/>
          <w:bCs w:val="0"/>
        </w:rPr>
        <w:tab/>
      </w:r>
      <w:r w:rsidRPr="004878C7">
        <w:rPr>
          <w:b w:val="0"/>
          <w:bCs w:val="0"/>
        </w:rPr>
        <w:tab/>
      </w:r>
      <w:r w:rsidRPr="004878C7">
        <w:rPr>
          <w:b w:val="0"/>
          <w:bCs w:val="0"/>
        </w:rPr>
        <w:tab/>
      </w:r>
      <w:r w:rsidRPr="004878C7">
        <w:rPr>
          <w:b w:val="0"/>
          <w:bCs w:val="0"/>
        </w:rPr>
        <w:tab/>
      </w:r>
      <w:r>
        <w:rPr>
          <w:b w:val="0"/>
          <w:bCs w:val="0"/>
        </w:rPr>
        <w:tab/>
      </w:r>
      <w:r>
        <w:rPr>
          <w:b w:val="0"/>
          <w:bCs w:val="0"/>
        </w:rPr>
        <w:tab/>
      </w:r>
      <w:r w:rsidRPr="004878C7">
        <w:rPr>
          <w:b w:val="0"/>
          <w:bCs w:val="0"/>
        </w:rPr>
        <w:tab/>
        <w:t>İmza</w:t>
      </w:r>
    </w:p>
    <w:p w14:paraId="585A0731" w14:textId="77777777" w:rsidR="008C586D" w:rsidRDefault="008C586D" w:rsidP="008C586D">
      <w:pPr>
        <w:pStyle w:val="GvdeMetni31"/>
        <w:spacing w:line="276" w:lineRule="auto"/>
        <w:jc w:val="left"/>
        <w:rPr>
          <w:b w:val="0"/>
          <w:bCs w:val="0"/>
        </w:rPr>
      </w:pPr>
    </w:p>
    <w:p w14:paraId="10D2BFCA" w14:textId="77777777" w:rsidR="008C586D" w:rsidRPr="004878C7" w:rsidRDefault="008C586D" w:rsidP="008C586D">
      <w:pPr>
        <w:pStyle w:val="GvdeMetni31"/>
        <w:spacing w:line="276" w:lineRule="auto"/>
        <w:jc w:val="left"/>
        <w:rPr>
          <w:b w:val="0"/>
          <w:bCs w:val="0"/>
        </w:rPr>
      </w:pPr>
    </w:p>
    <w:p w14:paraId="2A791D0D" w14:textId="5CFCAB1E" w:rsidR="008C586D" w:rsidRPr="004878C7" w:rsidRDefault="008C586D" w:rsidP="008C586D">
      <w:pPr>
        <w:spacing w:line="276" w:lineRule="auto"/>
        <w:jc w:val="both"/>
      </w:pPr>
      <w:r>
        <w:tab/>
      </w:r>
      <w:r>
        <w:tab/>
      </w:r>
      <w:r>
        <w:tab/>
      </w:r>
      <w:r>
        <w:tab/>
      </w:r>
      <w:r>
        <w:tab/>
      </w:r>
      <w:r w:rsidRPr="004878C7">
        <w:tab/>
      </w:r>
      <w:r w:rsidRPr="004878C7">
        <w:tab/>
      </w:r>
      <w:r w:rsidRPr="004878C7">
        <w:tab/>
      </w:r>
      <w:r w:rsidRPr="004878C7">
        <w:tab/>
      </w:r>
    </w:p>
    <w:p w14:paraId="035C3353" w14:textId="77777777" w:rsidR="008C586D" w:rsidRPr="004878C7" w:rsidRDefault="008C586D" w:rsidP="008C586D">
      <w:pPr>
        <w:spacing w:line="276" w:lineRule="auto"/>
        <w:jc w:val="both"/>
      </w:pPr>
    </w:p>
    <w:p w14:paraId="0329AFBA" w14:textId="77777777" w:rsidR="008C586D" w:rsidRPr="004878C7" w:rsidRDefault="008C586D" w:rsidP="008C586D">
      <w:pPr>
        <w:spacing w:line="276" w:lineRule="auto"/>
        <w:ind w:left="-284" w:firstLine="284"/>
        <w:jc w:val="center"/>
        <w:rPr>
          <w:b/>
        </w:rPr>
        <w:sectPr w:rsidR="008C586D" w:rsidRPr="004878C7" w:rsidSect="00D82FAA">
          <w:pgSz w:w="11900" w:h="16840"/>
          <w:pgMar w:top="1440" w:right="1800" w:bottom="1440" w:left="1800" w:header="708" w:footer="708" w:gutter="0"/>
          <w:cols w:space="708"/>
          <w:docGrid w:linePitch="360"/>
        </w:sectPr>
      </w:pPr>
    </w:p>
    <w:p w14:paraId="454C8C87" w14:textId="77777777" w:rsidR="00E0769F" w:rsidRDefault="00E0769F" w:rsidP="008C586D">
      <w:pPr>
        <w:pStyle w:val="Default"/>
        <w:tabs>
          <w:tab w:val="left" w:pos="0"/>
        </w:tabs>
        <w:spacing w:line="276" w:lineRule="auto"/>
        <w:jc w:val="both"/>
        <w:rPr>
          <w:rFonts w:ascii="Times New Roman" w:hAnsi="Times New Roman" w:cs="Times New Roman"/>
          <w:b/>
          <w:bCs/>
          <w:color w:val="auto"/>
        </w:rPr>
      </w:pPr>
    </w:p>
    <w:p w14:paraId="354FD6F9" w14:textId="4532B4BD"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DÜNYA TIP BİRLİĞİ HELSİNKİ BİLDİRGESİ  </w:t>
      </w:r>
    </w:p>
    <w:p w14:paraId="52F6E765"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517FED5"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İnsan Gönüllüleri Üzerindeki Tıbbi Araştırmalarda Etik İlkeler </w:t>
      </w:r>
    </w:p>
    <w:p w14:paraId="649815DB"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398B62A7"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Dünya Tıp Birliği'nin  </w:t>
      </w:r>
    </w:p>
    <w:p w14:paraId="33547051"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18. Genel Kurulunda (Helsinki, Finlandiya, Haziran1964 ) benimsenmiş,  </w:t>
      </w:r>
    </w:p>
    <w:p w14:paraId="4965B07D"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29. Genel Kurulunda (Tokyo, Japonya, Ekim 1975),  </w:t>
      </w:r>
    </w:p>
    <w:p w14:paraId="5D3075D0"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35. Genel Kurulunda (Venedik, İtalya, Ekim 1983),  </w:t>
      </w:r>
    </w:p>
    <w:p w14:paraId="27249491"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41. Genel Kurulunda (Hong Kong, Eylül 1989),  </w:t>
      </w:r>
    </w:p>
    <w:p w14:paraId="416436A6"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48. Genel Kurulunda (Somerset West, Güney Afrika Cumhuriyeti, Ekim 1996),  </w:t>
      </w:r>
    </w:p>
    <w:p w14:paraId="3C914C15"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52. Genel Kurulunda (Edinburgh, İskoçya, Ekim 2000)  </w:t>
      </w:r>
    </w:p>
    <w:p w14:paraId="2D2089F0"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53. Genel Kurulunda (Washington 2002 - 29. maddeye açıklama notu ilave edilmiştir)  </w:t>
      </w:r>
    </w:p>
    <w:p w14:paraId="54587A87"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55. Genel Kurulunda (Tokyo 2004 - 30. maddeye açıklama notu ilave edilmiştir)  </w:t>
      </w:r>
    </w:p>
    <w:p w14:paraId="61616BAD"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sz w:val="22"/>
          <w:szCs w:val="22"/>
        </w:rPr>
      </w:pPr>
      <w:r w:rsidRPr="004878C7">
        <w:rPr>
          <w:rFonts w:ascii="Times New Roman" w:hAnsi="Times New Roman" w:cs="Times New Roman"/>
          <w:color w:val="auto"/>
          <w:sz w:val="22"/>
          <w:szCs w:val="22"/>
        </w:rPr>
        <w:t xml:space="preserve">59. Genel Kurulunda (Seul, Ekim 2008) geliştirilmiştir.  </w:t>
      </w:r>
    </w:p>
    <w:p w14:paraId="716CB57E"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727BA752"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0CCEDB12"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A. GİRİŞ </w:t>
      </w:r>
    </w:p>
    <w:p w14:paraId="76B6F2C4" w14:textId="77777777" w:rsidR="008C586D" w:rsidRPr="004878C7" w:rsidRDefault="008C586D" w:rsidP="008C586D">
      <w:pPr>
        <w:pStyle w:val="Default"/>
        <w:numPr>
          <w:ilvl w:val="0"/>
          <w:numId w:val="6"/>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 </w:t>
      </w:r>
      <w:r w:rsidRPr="004878C7">
        <w:rPr>
          <w:rFonts w:ascii="Times New Roman" w:hAnsi="Times New Roman" w:cs="Times New Roman"/>
          <w:color w:val="auto"/>
        </w:rPr>
        <w:t xml:space="preserve">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14:paraId="638C3001"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141A784C"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color w:val="auto"/>
        </w:rPr>
        <w:t xml:space="preserve">Bildirgenin bir bütün olarak okunması amaçlanmaktadır ve içerdiği maddeler ilgili bütün diğer maddeler göz önünde bulundurulmadan uygulanmamalıdır. </w:t>
      </w:r>
    </w:p>
    <w:p w14:paraId="5685BE98"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3EDB5E4" w14:textId="77777777" w:rsidR="008C586D" w:rsidRPr="004878C7" w:rsidRDefault="008C586D" w:rsidP="008C586D">
      <w:pPr>
        <w:pStyle w:val="Default"/>
        <w:numPr>
          <w:ilvl w:val="0"/>
          <w:numId w:val="7"/>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 </w:t>
      </w:r>
      <w:r w:rsidRPr="004878C7">
        <w:rPr>
          <w:rFonts w:ascii="Times New Roman" w:hAnsi="Times New Roman" w:cs="Times New Roman"/>
          <w:color w:val="auto"/>
        </w:rPr>
        <w:t xml:space="preserve">Her ne kadar Bildirge esas olarak hekimlere yönelik olsa da Dünya Tıp Birliği insan gönüllüleri üzerinde yapılan tıbbi araştırmalara katılan diğer kişilerin de bu ilkeleri benimsemesini teşvik etmektedir. </w:t>
      </w:r>
    </w:p>
    <w:p w14:paraId="3167E284"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7969B100" w14:textId="77777777" w:rsidR="008C586D" w:rsidRPr="004878C7" w:rsidRDefault="008C586D" w:rsidP="008C586D">
      <w:pPr>
        <w:pStyle w:val="Default"/>
        <w:numPr>
          <w:ilvl w:val="0"/>
          <w:numId w:val="8"/>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 </w:t>
      </w:r>
      <w:r w:rsidRPr="004878C7">
        <w:rPr>
          <w:rFonts w:ascii="Times New Roman" w:hAnsi="Times New Roman" w:cs="Times New Roman"/>
          <w:color w:val="auto"/>
        </w:rPr>
        <w:t xml:space="preserve">Hekimin ödevi, üzerinde tıbbi araştırma yapılanlar da dâhil olmak üzere insan sağlığını korumak ve geliştirmektir. Hekimin bilgi ve vicdanı bu görevin yerine getirilmesine adanmıştır. </w:t>
      </w:r>
    </w:p>
    <w:p w14:paraId="66B83F0A"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45574E28"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4. </w:t>
      </w:r>
      <w:r w:rsidRPr="004878C7">
        <w:rPr>
          <w:rFonts w:ascii="Times New Roman" w:hAnsi="Times New Roman" w:cs="Times New Roman"/>
          <w:color w:val="auto"/>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14:paraId="415E211C"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5328FB13"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5. </w:t>
      </w:r>
      <w:r w:rsidRPr="004878C7">
        <w:rPr>
          <w:rFonts w:ascii="Times New Roman" w:hAnsi="Times New Roman" w:cs="Times New Roman"/>
          <w:color w:val="auto"/>
        </w:rPr>
        <w:t xml:space="preserve">Tıbbi ilerlemeler, nihai olarak insanlar üzerinde yapılan çalışmaları içermesi gereken araştırmaları temel almaktadır. Tıbbi araştırmalarda yeterince temsil edilmeyen popülasyonlara araştırmaya katılım konusunda uygun erişim sağlanmalıdır. </w:t>
      </w:r>
    </w:p>
    <w:p w14:paraId="6634E1D0"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15C7E792"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lastRenderedPageBreak/>
        <w:t xml:space="preserve">6. </w:t>
      </w:r>
      <w:r w:rsidRPr="004878C7">
        <w:rPr>
          <w:rFonts w:ascii="Times New Roman" w:hAnsi="Times New Roman" w:cs="Times New Roman"/>
          <w:color w:val="auto"/>
        </w:rPr>
        <w:t xml:space="preserve">İnsan gönüllüleri üzerindeki tıbbi araştırmalarda, araştırma gönüllüsü olan bireyin iyilik hali diğer bütün menfaatlerden önce gelmelidir.  </w:t>
      </w:r>
    </w:p>
    <w:p w14:paraId="310B7AF2"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20786484"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7. </w:t>
      </w:r>
      <w:r w:rsidRPr="004878C7">
        <w:rPr>
          <w:rFonts w:ascii="Times New Roman" w:hAnsi="Times New Roman" w:cs="Times New Roman"/>
          <w:color w:val="auto"/>
        </w:rPr>
        <w:t xml:space="preserve">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değerlendirmeye tabi tutulmalıdır.  </w:t>
      </w:r>
    </w:p>
    <w:p w14:paraId="45B4E42F"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47A2BCCF" w14:textId="77777777" w:rsidR="008C586D" w:rsidRPr="004878C7" w:rsidRDefault="008C586D" w:rsidP="008C586D">
      <w:pPr>
        <w:pStyle w:val="Default"/>
        <w:numPr>
          <w:ilvl w:val="0"/>
          <w:numId w:val="31"/>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8. </w:t>
      </w:r>
      <w:r w:rsidRPr="004878C7">
        <w:rPr>
          <w:rFonts w:ascii="Times New Roman" w:hAnsi="Times New Roman" w:cs="Times New Roman"/>
          <w:color w:val="auto"/>
        </w:rPr>
        <w:t xml:space="preserve">Tıbbi uygulamalarda ve tıbbi araştırmalarda birçok girişim riskler ve sorumluluklar içermektedir.  </w:t>
      </w:r>
    </w:p>
    <w:p w14:paraId="493233F4"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260000EB" w14:textId="77777777" w:rsidR="008C586D" w:rsidRPr="004878C7" w:rsidRDefault="008C586D" w:rsidP="008C586D">
      <w:pPr>
        <w:pStyle w:val="Default"/>
        <w:numPr>
          <w:ilvl w:val="0"/>
          <w:numId w:val="11"/>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9. </w:t>
      </w:r>
      <w:r w:rsidRPr="004878C7">
        <w:rPr>
          <w:rFonts w:ascii="Times New Roman" w:hAnsi="Times New Roman" w:cs="Times New Roman"/>
          <w:color w:val="auto"/>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14:paraId="692FF2B6"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F7F2AEC" w14:textId="77777777" w:rsidR="008C586D" w:rsidRPr="004878C7" w:rsidRDefault="008C586D" w:rsidP="008C586D">
      <w:pPr>
        <w:pStyle w:val="Default"/>
        <w:numPr>
          <w:ilvl w:val="0"/>
          <w:numId w:val="12"/>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10. </w:t>
      </w:r>
      <w:r w:rsidRPr="004878C7">
        <w:rPr>
          <w:rFonts w:ascii="Times New Roman" w:hAnsi="Times New Roman" w:cs="Times New Roman"/>
          <w:color w:val="auto"/>
        </w:rPr>
        <w:t xml:space="preserve">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14:paraId="7C9E94C5"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ABE3F47"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B. TÜM TIBBİ ARAŞTIRMALARDA TEMEL İLKELER </w:t>
      </w:r>
    </w:p>
    <w:p w14:paraId="1F8E6E6C"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362EE0BA" w14:textId="77777777" w:rsidR="008C586D" w:rsidRPr="004878C7" w:rsidRDefault="008C586D" w:rsidP="008C586D">
      <w:pPr>
        <w:pStyle w:val="Default"/>
        <w:numPr>
          <w:ilvl w:val="0"/>
          <w:numId w:val="32"/>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11. </w:t>
      </w:r>
      <w:r w:rsidRPr="004878C7">
        <w:rPr>
          <w:rFonts w:ascii="Times New Roman" w:hAnsi="Times New Roman" w:cs="Times New Roman"/>
          <w:color w:val="auto"/>
        </w:rPr>
        <w:t xml:space="preserve">Tıbbi araştırmalarda insan gönüllülerinin yaşamını, sağlığını, onurunu, bütünlüğünü, kendi hakkında karar verme hakkını, mahremiyetini ve gizliliğini korumak hekimin ödevidir.  </w:t>
      </w:r>
    </w:p>
    <w:p w14:paraId="3F7021F4"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4BD35413"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12. </w:t>
      </w:r>
      <w:r w:rsidRPr="004878C7">
        <w:rPr>
          <w:rFonts w:ascii="Times New Roman" w:hAnsi="Times New Roman" w:cs="Times New Roman"/>
          <w:color w:val="auto"/>
        </w:rPr>
        <w:t xml:space="preserve">İnsan gönüllüleri üzerindeki tıbbi araştırmalar genel olarak kabul edilmiş bilimsel ilkelere uygun olmalı, bilimsel literatür ve ilgili diğer bilgi kaynakları konusunda kapsamlı bilgiyi, yeterli laboratuar ve uygun olduğunda hayvan deneylerini temel almalıdır.  Araştırmalarda kullanılan hayvanların iyilik hali dikkate alınmalıdır. </w:t>
      </w:r>
    </w:p>
    <w:p w14:paraId="054D2CDB"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7CBE79C3"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13. </w:t>
      </w:r>
      <w:r w:rsidRPr="004878C7">
        <w:rPr>
          <w:rFonts w:ascii="Times New Roman" w:hAnsi="Times New Roman" w:cs="Times New Roman"/>
          <w:color w:val="auto"/>
        </w:rPr>
        <w:t xml:space="preserve">Çevreye zarar verebilecek tıbbi araştırmalar yürütülürken yeterli özen gösterilmelidir.  </w:t>
      </w:r>
    </w:p>
    <w:p w14:paraId="3252347D"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p>
    <w:p w14:paraId="16B462A0" w14:textId="77777777" w:rsidR="008C586D" w:rsidRPr="004878C7" w:rsidRDefault="008C586D" w:rsidP="008C586D">
      <w:pPr>
        <w:pStyle w:val="Default"/>
        <w:numPr>
          <w:ilvl w:val="0"/>
          <w:numId w:val="1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14. </w:t>
      </w:r>
      <w:r w:rsidRPr="004878C7">
        <w:rPr>
          <w:rFonts w:ascii="Times New Roman" w:hAnsi="Times New Roman" w:cs="Times New Roman"/>
          <w:color w:val="auto"/>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w:t>
      </w:r>
      <w:r w:rsidRPr="004878C7">
        <w:rPr>
          <w:rFonts w:ascii="Times New Roman" w:hAnsi="Times New Roman" w:cs="Times New Roman"/>
          <w:color w:val="auto"/>
        </w:rPr>
        <w:lastRenderedPageBreak/>
        <w:t xml:space="preserve">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14:paraId="213844FB" w14:textId="77777777" w:rsidR="008C586D" w:rsidRPr="004878C7" w:rsidRDefault="008C586D" w:rsidP="008C586D">
      <w:pPr>
        <w:pStyle w:val="BodyText"/>
        <w:tabs>
          <w:tab w:val="left" w:pos="0"/>
        </w:tabs>
        <w:spacing w:line="276" w:lineRule="auto"/>
        <w:rPr>
          <w:rFonts w:ascii="Times New Roman" w:hAnsi="Times New Roman"/>
          <w:lang w:val="tr-TR"/>
        </w:rPr>
      </w:pPr>
    </w:p>
    <w:p w14:paraId="06BB1526" w14:textId="77777777" w:rsidR="008C586D" w:rsidRPr="004878C7" w:rsidRDefault="008C586D" w:rsidP="008C586D">
      <w:pPr>
        <w:pStyle w:val="Default"/>
        <w:numPr>
          <w:ilvl w:val="0"/>
          <w:numId w:val="13"/>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15. </w:t>
      </w:r>
      <w:r w:rsidRPr="004878C7">
        <w:rPr>
          <w:rFonts w:ascii="Times New Roman" w:hAnsi="Times New Roman" w:cs="Times New Roman"/>
          <w:color w:val="auto"/>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 </w:t>
      </w:r>
    </w:p>
    <w:p w14:paraId="5226FC9D"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3CB5FA83" w14:textId="77777777" w:rsidR="008C586D" w:rsidRPr="004878C7" w:rsidRDefault="008C586D" w:rsidP="008C586D">
      <w:pPr>
        <w:pStyle w:val="Default"/>
        <w:numPr>
          <w:ilvl w:val="0"/>
          <w:numId w:val="14"/>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16. </w:t>
      </w:r>
      <w:r w:rsidRPr="004878C7">
        <w:rPr>
          <w:rFonts w:ascii="Times New Roman" w:hAnsi="Times New Roman" w:cs="Times New Roman"/>
          <w:color w:val="auto"/>
        </w:rPr>
        <w:t xml:space="preserve"> 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14:paraId="2C584783" w14:textId="77777777" w:rsidR="008C586D" w:rsidRPr="004878C7" w:rsidRDefault="008C586D" w:rsidP="008C586D">
      <w:pPr>
        <w:pStyle w:val="Default"/>
        <w:numPr>
          <w:ilvl w:val="0"/>
          <w:numId w:val="15"/>
        </w:numPr>
        <w:tabs>
          <w:tab w:val="left" w:pos="0"/>
        </w:tabs>
        <w:spacing w:line="276" w:lineRule="auto"/>
        <w:jc w:val="both"/>
        <w:rPr>
          <w:rFonts w:ascii="Times New Roman" w:hAnsi="Times New Roman" w:cs="Times New Roman"/>
          <w:color w:val="auto"/>
        </w:rPr>
      </w:pPr>
    </w:p>
    <w:p w14:paraId="51BC30D9" w14:textId="77777777" w:rsidR="008C586D" w:rsidRPr="004878C7" w:rsidRDefault="008C586D" w:rsidP="008C586D">
      <w:pPr>
        <w:pStyle w:val="Default"/>
        <w:numPr>
          <w:ilvl w:val="0"/>
          <w:numId w:val="15"/>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17. </w:t>
      </w:r>
      <w:r w:rsidRPr="004878C7">
        <w:rPr>
          <w:rFonts w:ascii="Times New Roman" w:hAnsi="Times New Roman" w:cs="Times New Roman"/>
          <w:color w:val="auto"/>
        </w:rPr>
        <w:t xml:space="preserve">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14:paraId="3BAAE0E1" w14:textId="77777777" w:rsidR="008C586D" w:rsidRPr="004878C7" w:rsidRDefault="008C586D" w:rsidP="008C586D">
      <w:pPr>
        <w:pStyle w:val="Default"/>
        <w:numPr>
          <w:ilvl w:val="0"/>
          <w:numId w:val="15"/>
        </w:numPr>
        <w:tabs>
          <w:tab w:val="left" w:pos="0"/>
        </w:tabs>
        <w:spacing w:line="276" w:lineRule="auto"/>
        <w:jc w:val="both"/>
        <w:rPr>
          <w:rFonts w:ascii="Times New Roman" w:hAnsi="Times New Roman" w:cs="Times New Roman"/>
          <w:color w:val="auto"/>
        </w:rPr>
      </w:pPr>
    </w:p>
    <w:p w14:paraId="2581EEBB" w14:textId="77777777" w:rsidR="008C586D" w:rsidRPr="004878C7" w:rsidRDefault="008C586D" w:rsidP="008C586D">
      <w:pPr>
        <w:pStyle w:val="Default"/>
        <w:numPr>
          <w:ilvl w:val="0"/>
          <w:numId w:val="15"/>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18. </w:t>
      </w:r>
      <w:r w:rsidRPr="004878C7">
        <w:rPr>
          <w:rFonts w:ascii="Times New Roman" w:hAnsi="Times New Roman" w:cs="Times New Roman"/>
          <w:color w:val="auto"/>
        </w:rPr>
        <w:t xml:space="preserve">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bir içimde değerlendirilmelidir.  </w:t>
      </w:r>
    </w:p>
    <w:p w14:paraId="04B0515B"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7B2DC63A" w14:textId="77777777" w:rsidR="008C586D" w:rsidRPr="004878C7" w:rsidRDefault="008C586D" w:rsidP="008C586D">
      <w:pPr>
        <w:pStyle w:val="Default"/>
        <w:numPr>
          <w:ilvl w:val="0"/>
          <w:numId w:val="16"/>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19. </w:t>
      </w:r>
      <w:r w:rsidRPr="004878C7">
        <w:rPr>
          <w:rFonts w:ascii="Times New Roman" w:hAnsi="Times New Roman" w:cs="Times New Roman"/>
          <w:color w:val="auto"/>
        </w:rPr>
        <w:t xml:space="preserve">Her klinik çalışma ilk gönüllü çalışmaya dâhil edilmeden önce alenen erişilebilir bir veritabanına kaydedilmelidir. </w:t>
      </w:r>
    </w:p>
    <w:p w14:paraId="261AABCA"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83D1CA7" w14:textId="77777777" w:rsidR="008C586D" w:rsidRPr="004878C7" w:rsidRDefault="008C586D" w:rsidP="008C586D">
      <w:pPr>
        <w:pStyle w:val="Default"/>
        <w:numPr>
          <w:ilvl w:val="0"/>
          <w:numId w:val="17"/>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20. </w:t>
      </w:r>
      <w:r w:rsidRPr="004878C7">
        <w:rPr>
          <w:rFonts w:ascii="Times New Roman" w:hAnsi="Times New Roman" w:cs="Times New Roman"/>
          <w:color w:val="auto"/>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w:t>
      </w:r>
      <w:r w:rsidRPr="004878C7">
        <w:rPr>
          <w:rFonts w:ascii="Times New Roman" w:hAnsi="Times New Roman" w:cs="Times New Roman"/>
          <w:color w:val="auto"/>
        </w:rPr>
        <w:lastRenderedPageBreak/>
        <w:t xml:space="preserve">ve yararlı sonuçlara ilişkin kesin kanıtların varlığında araştırmayı derhal sona erdirmelidirler.  </w:t>
      </w:r>
    </w:p>
    <w:p w14:paraId="0B811C52"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73282D9C" w14:textId="77777777" w:rsidR="008C586D" w:rsidRPr="004878C7" w:rsidRDefault="008C586D" w:rsidP="008C586D">
      <w:pPr>
        <w:pStyle w:val="Default"/>
        <w:numPr>
          <w:ilvl w:val="0"/>
          <w:numId w:val="18"/>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21. </w:t>
      </w:r>
      <w:r w:rsidRPr="004878C7">
        <w:rPr>
          <w:rFonts w:ascii="Times New Roman" w:hAnsi="Times New Roman" w:cs="Times New Roman"/>
          <w:color w:val="auto"/>
        </w:rPr>
        <w:t xml:space="preserve">İnsan gönüllüleri üzerindeki araştırma projeleri, yalnızca, hedeflenen amaçların gönüllüye yaratacağı risk ve rahatsızlıklardan ağır basması durumunda gerçekleştirilmelidir.  </w:t>
      </w:r>
    </w:p>
    <w:p w14:paraId="676A9FDF"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008424ED" w14:textId="77777777" w:rsidR="008C586D" w:rsidRPr="004878C7" w:rsidRDefault="008C586D" w:rsidP="008C586D">
      <w:pPr>
        <w:pStyle w:val="Default"/>
        <w:numPr>
          <w:ilvl w:val="0"/>
          <w:numId w:val="19"/>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22. </w:t>
      </w:r>
      <w:r w:rsidRPr="004878C7">
        <w:rPr>
          <w:rFonts w:ascii="Times New Roman" w:hAnsi="Times New Roman" w:cs="Times New Roman"/>
          <w:color w:val="auto"/>
        </w:rPr>
        <w:t xml:space="preserve">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14:paraId="688955B0"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77A9269D" w14:textId="77777777" w:rsidR="008C586D" w:rsidRPr="004878C7" w:rsidRDefault="008C586D" w:rsidP="008C586D">
      <w:pPr>
        <w:pStyle w:val="Default"/>
        <w:numPr>
          <w:ilvl w:val="0"/>
          <w:numId w:val="2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23. </w:t>
      </w:r>
      <w:r w:rsidRPr="004878C7">
        <w:rPr>
          <w:rFonts w:ascii="Times New Roman" w:hAnsi="Times New Roman" w:cs="Times New Roman"/>
          <w:color w:val="auto"/>
        </w:rPr>
        <w:t xml:space="preserve">Araştırma gönüllülerinin mahremiyetini ve kişisel bilgilerinin gizliliğini korumak ve çalışmanın gönüllülerin fiziksel, zihinsel ve sosyal bütünlükleri üzerindeki etkisini en aza indirmek için her türlü önlemin alınması gerekir.  </w:t>
      </w:r>
    </w:p>
    <w:p w14:paraId="2F3B4CFF" w14:textId="77777777" w:rsidR="008C586D" w:rsidRPr="004878C7" w:rsidRDefault="008C586D" w:rsidP="008C586D">
      <w:pPr>
        <w:pStyle w:val="Default"/>
        <w:numPr>
          <w:ilvl w:val="0"/>
          <w:numId w:val="20"/>
        </w:numPr>
        <w:tabs>
          <w:tab w:val="left" w:pos="0"/>
        </w:tabs>
        <w:spacing w:line="276" w:lineRule="auto"/>
        <w:jc w:val="both"/>
        <w:rPr>
          <w:rFonts w:ascii="Times New Roman" w:hAnsi="Times New Roman" w:cs="Times New Roman"/>
          <w:color w:val="auto"/>
        </w:rPr>
      </w:pPr>
    </w:p>
    <w:p w14:paraId="1105A523" w14:textId="77777777" w:rsidR="008C586D" w:rsidRPr="004878C7" w:rsidRDefault="008C586D" w:rsidP="008C586D">
      <w:pPr>
        <w:pStyle w:val="Default"/>
        <w:numPr>
          <w:ilvl w:val="0"/>
          <w:numId w:val="21"/>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24. </w:t>
      </w:r>
      <w:r w:rsidRPr="004878C7">
        <w:rPr>
          <w:rFonts w:ascii="Times New Roman" w:hAnsi="Times New Roman" w:cs="Times New Roman"/>
          <w:color w:val="auto"/>
        </w:rPr>
        <w:t xml:space="preserve"> 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14:paraId="209CE2AB" w14:textId="77777777" w:rsidR="008C586D" w:rsidRPr="004878C7" w:rsidRDefault="008C586D" w:rsidP="008C586D">
      <w:pPr>
        <w:pStyle w:val="Default"/>
        <w:numPr>
          <w:ilvl w:val="0"/>
          <w:numId w:val="21"/>
        </w:numPr>
        <w:tabs>
          <w:tab w:val="left" w:pos="0"/>
        </w:tabs>
        <w:spacing w:line="276" w:lineRule="auto"/>
        <w:jc w:val="both"/>
        <w:rPr>
          <w:rFonts w:ascii="Times New Roman" w:hAnsi="Times New Roman" w:cs="Times New Roman"/>
          <w:color w:val="auto"/>
        </w:rPr>
      </w:pPr>
    </w:p>
    <w:p w14:paraId="3DB08161" w14:textId="77777777" w:rsidR="008C586D" w:rsidRPr="004878C7" w:rsidRDefault="008C586D" w:rsidP="008C586D">
      <w:pPr>
        <w:pStyle w:val="Default"/>
        <w:numPr>
          <w:ilvl w:val="0"/>
          <w:numId w:val="21"/>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25. </w:t>
      </w:r>
      <w:r w:rsidRPr="004878C7">
        <w:rPr>
          <w:rFonts w:ascii="Times New Roman" w:hAnsi="Times New Roman" w:cs="Times New Roman"/>
          <w:color w:val="auto"/>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14:paraId="3760361D"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0108C224" w14:textId="77777777" w:rsidR="008C586D" w:rsidRPr="004878C7" w:rsidRDefault="008C586D" w:rsidP="008C586D">
      <w:pPr>
        <w:pStyle w:val="Default"/>
        <w:numPr>
          <w:ilvl w:val="0"/>
          <w:numId w:val="22"/>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26. </w:t>
      </w:r>
      <w:r w:rsidRPr="004878C7">
        <w:rPr>
          <w:rFonts w:ascii="Times New Roman" w:hAnsi="Times New Roman" w:cs="Times New Roman"/>
          <w:color w:val="auto"/>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14:paraId="480C9D1E"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26F47107" w14:textId="77777777" w:rsidR="008C586D" w:rsidRPr="004878C7" w:rsidRDefault="008C586D" w:rsidP="008C586D">
      <w:pPr>
        <w:pStyle w:val="Default"/>
        <w:numPr>
          <w:ilvl w:val="0"/>
          <w:numId w:val="23"/>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27. </w:t>
      </w:r>
      <w:r w:rsidRPr="004878C7">
        <w:rPr>
          <w:rFonts w:ascii="Times New Roman" w:hAnsi="Times New Roman" w:cs="Times New Roman"/>
          <w:color w:val="auto"/>
        </w:rPr>
        <w:t xml:space="preserve">Ehil olmayan bir potansiyel araştırma gönüllüsü söz konusu olduğunda hekim yasal </w:t>
      </w:r>
      <w:r w:rsidRPr="004878C7">
        <w:rPr>
          <w:rFonts w:ascii="Times New Roman" w:hAnsi="Times New Roman" w:cs="Times New Roman"/>
          <w:color w:val="auto"/>
        </w:rPr>
        <w:lastRenderedPageBreak/>
        <w:t xml:space="preserve">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14:paraId="0AA0D26B" w14:textId="77777777" w:rsidR="008C586D" w:rsidRPr="004878C7" w:rsidRDefault="008C586D" w:rsidP="008C586D">
      <w:pPr>
        <w:pStyle w:val="Default"/>
        <w:tabs>
          <w:tab w:val="left" w:pos="0"/>
        </w:tabs>
        <w:spacing w:line="276" w:lineRule="auto"/>
        <w:jc w:val="both"/>
        <w:rPr>
          <w:rFonts w:ascii="Times New Roman" w:hAnsi="Times New Roman" w:cs="Times New Roman"/>
          <w:b/>
          <w:bCs/>
          <w:color w:val="auto"/>
        </w:rPr>
      </w:pPr>
    </w:p>
    <w:p w14:paraId="56B5012D"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28. </w:t>
      </w:r>
      <w:r w:rsidRPr="004878C7">
        <w:rPr>
          <w:rFonts w:ascii="Times New Roman" w:hAnsi="Times New Roman" w:cs="Times New Roman"/>
          <w:color w:val="auto"/>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14:paraId="78FAFEED" w14:textId="77777777" w:rsidR="008C586D" w:rsidRPr="004878C7" w:rsidRDefault="008C586D" w:rsidP="008C586D">
      <w:pPr>
        <w:pStyle w:val="Default"/>
        <w:numPr>
          <w:ilvl w:val="0"/>
          <w:numId w:val="24"/>
        </w:numPr>
        <w:tabs>
          <w:tab w:val="left" w:pos="0"/>
        </w:tabs>
        <w:spacing w:line="276" w:lineRule="auto"/>
        <w:jc w:val="both"/>
        <w:rPr>
          <w:rFonts w:ascii="Times New Roman" w:hAnsi="Times New Roman" w:cs="Times New Roman"/>
          <w:color w:val="auto"/>
        </w:rPr>
      </w:pPr>
    </w:p>
    <w:p w14:paraId="5012B34C" w14:textId="77777777" w:rsidR="008C586D" w:rsidRPr="004878C7" w:rsidRDefault="008C586D" w:rsidP="008C586D">
      <w:pPr>
        <w:pStyle w:val="Default"/>
        <w:numPr>
          <w:ilvl w:val="0"/>
          <w:numId w:val="24"/>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29. </w:t>
      </w:r>
      <w:r w:rsidRPr="004878C7">
        <w:rPr>
          <w:rFonts w:ascii="Times New Roman" w:hAnsi="Times New Roman" w:cs="Times New Roman"/>
          <w:color w:val="auto"/>
        </w:rPr>
        <w:t xml:space="preserve">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gönüllüten ya da yasal olarak yetkili temsilciden mümkün olan en kısa sürede alınmalıdır.  </w:t>
      </w:r>
    </w:p>
    <w:p w14:paraId="78754558" w14:textId="77777777" w:rsidR="008C586D" w:rsidRPr="004878C7" w:rsidRDefault="008C586D" w:rsidP="008C586D">
      <w:pPr>
        <w:pStyle w:val="Default"/>
        <w:numPr>
          <w:ilvl w:val="0"/>
          <w:numId w:val="24"/>
        </w:numPr>
        <w:tabs>
          <w:tab w:val="left" w:pos="0"/>
        </w:tabs>
        <w:spacing w:line="276" w:lineRule="auto"/>
        <w:jc w:val="both"/>
        <w:rPr>
          <w:rFonts w:ascii="Times New Roman" w:hAnsi="Times New Roman" w:cs="Times New Roman"/>
          <w:color w:val="auto"/>
        </w:rPr>
      </w:pPr>
    </w:p>
    <w:p w14:paraId="45F23FE6" w14:textId="77777777" w:rsidR="008C586D" w:rsidRPr="004878C7" w:rsidRDefault="008C586D" w:rsidP="008C586D">
      <w:pPr>
        <w:pStyle w:val="Default"/>
        <w:numPr>
          <w:ilvl w:val="0"/>
          <w:numId w:val="24"/>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30. </w:t>
      </w:r>
      <w:r w:rsidRPr="004878C7">
        <w:rPr>
          <w:rFonts w:ascii="Times New Roman" w:hAnsi="Times New Roman" w:cs="Times New Roman"/>
          <w:color w:val="auto"/>
        </w:rPr>
        <w:t xml:space="preserve">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14:paraId="798A2900"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4453EC05"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C. TIBBİ BAKIMLA BİRLEŞİK TIBBİ ARAŞTIRMALARA İLİŞKİN EK İLKELER </w:t>
      </w:r>
    </w:p>
    <w:p w14:paraId="629261F1"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24C44A7F" w14:textId="77777777" w:rsidR="008C586D" w:rsidRPr="004878C7" w:rsidRDefault="008C586D" w:rsidP="008C586D">
      <w:pPr>
        <w:pStyle w:val="Default"/>
        <w:numPr>
          <w:ilvl w:val="0"/>
          <w:numId w:val="25"/>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31. </w:t>
      </w:r>
      <w:r w:rsidRPr="004878C7">
        <w:rPr>
          <w:rFonts w:ascii="Times New Roman" w:hAnsi="Times New Roman" w:cs="Times New Roman"/>
          <w:color w:val="auto"/>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14:paraId="196AABDA"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2C4F8923" w14:textId="77777777" w:rsidR="008C586D" w:rsidRPr="004878C7" w:rsidRDefault="008C586D" w:rsidP="008C586D">
      <w:pPr>
        <w:pStyle w:val="Default"/>
        <w:numPr>
          <w:ilvl w:val="0"/>
          <w:numId w:val="26"/>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32. </w:t>
      </w:r>
      <w:r w:rsidRPr="004878C7">
        <w:rPr>
          <w:rFonts w:ascii="Times New Roman" w:hAnsi="Times New Roman" w:cs="Times New Roman"/>
          <w:color w:val="auto"/>
        </w:rPr>
        <w:t xml:space="preserve">Yeni bir yöntemin yararları, riskleri, rahatsızlık ve etkilerinin aşağıdaki durumlar hariç olmak üzere kullanılmakta olan en iyi yöntemle karşılaştırarak denenmesi gerekir.   </w:t>
      </w:r>
    </w:p>
    <w:p w14:paraId="024CCD60" w14:textId="77777777" w:rsidR="008C586D" w:rsidRPr="004878C7" w:rsidRDefault="008C586D" w:rsidP="008C586D">
      <w:pPr>
        <w:pStyle w:val="Default"/>
        <w:numPr>
          <w:ilvl w:val="0"/>
          <w:numId w:val="27"/>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color w:val="auto"/>
        </w:rPr>
        <w:lastRenderedPageBreak/>
        <w:t xml:space="preserve">• Mevcut kanıtlanmış tedavinin olmadığı durumlarda plasebo veya tedavi yapılmaması kabul edilebilir; veya </w:t>
      </w:r>
    </w:p>
    <w:p w14:paraId="576F7E31" w14:textId="77777777" w:rsidR="008C586D" w:rsidRPr="004878C7" w:rsidRDefault="008C586D" w:rsidP="008C586D">
      <w:pPr>
        <w:pStyle w:val="Default"/>
        <w:numPr>
          <w:ilvl w:val="0"/>
          <w:numId w:val="27"/>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color w:val="auto"/>
        </w:rPr>
        <w:t xml:space="preserve">• 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  </w:t>
      </w:r>
    </w:p>
    <w:p w14:paraId="6B48FEFC"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6A6AEA94" w14:textId="77777777" w:rsidR="008C586D" w:rsidRPr="004878C7" w:rsidRDefault="008C586D" w:rsidP="008C586D">
      <w:pPr>
        <w:pStyle w:val="Default"/>
        <w:numPr>
          <w:ilvl w:val="0"/>
          <w:numId w:val="28"/>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33. </w:t>
      </w:r>
      <w:r w:rsidRPr="004878C7">
        <w:rPr>
          <w:rFonts w:ascii="Times New Roman" w:hAnsi="Times New Roman" w:cs="Times New Roman"/>
          <w:color w:val="auto"/>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14:paraId="22B6124C" w14:textId="77777777" w:rsidR="008C586D" w:rsidRPr="004878C7" w:rsidRDefault="008C586D" w:rsidP="008C586D">
      <w:pPr>
        <w:pStyle w:val="Default"/>
        <w:tabs>
          <w:tab w:val="left" w:pos="0"/>
        </w:tabs>
        <w:spacing w:line="276" w:lineRule="auto"/>
        <w:jc w:val="both"/>
        <w:rPr>
          <w:rFonts w:ascii="Times New Roman" w:hAnsi="Times New Roman" w:cs="Times New Roman"/>
          <w:color w:val="auto"/>
        </w:rPr>
      </w:pPr>
    </w:p>
    <w:p w14:paraId="3DE8C1FB" w14:textId="77777777" w:rsidR="008C586D" w:rsidRPr="004878C7" w:rsidRDefault="008C586D" w:rsidP="008C586D">
      <w:pPr>
        <w:pStyle w:val="Default"/>
        <w:numPr>
          <w:ilvl w:val="0"/>
          <w:numId w:val="29"/>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34. </w:t>
      </w:r>
      <w:r w:rsidRPr="004878C7">
        <w:rPr>
          <w:rFonts w:ascii="Times New Roman" w:hAnsi="Times New Roman" w:cs="Times New Roman"/>
          <w:color w:val="auto"/>
        </w:rPr>
        <w:t xml:space="preserve">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14:paraId="256681E4" w14:textId="77777777" w:rsidR="008C586D" w:rsidRPr="004878C7" w:rsidRDefault="008C586D" w:rsidP="008C586D">
      <w:pPr>
        <w:pStyle w:val="Default"/>
        <w:numPr>
          <w:ilvl w:val="0"/>
          <w:numId w:val="9"/>
        </w:numPr>
        <w:tabs>
          <w:tab w:val="left" w:pos="0"/>
        </w:tabs>
        <w:spacing w:line="276" w:lineRule="auto"/>
        <w:jc w:val="both"/>
        <w:rPr>
          <w:rFonts w:ascii="Times New Roman" w:hAnsi="Times New Roman" w:cs="Times New Roman"/>
          <w:color w:val="auto"/>
        </w:rPr>
      </w:pPr>
    </w:p>
    <w:p w14:paraId="0EEDA37B" w14:textId="4F479C0F" w:rsidR="00E10658" w:rsidRPr="00283BDA" w:rsidRDefault="008C586D" w:rsidP="00283BDA">
      <w:pPr>
        <w:pStyle w:val="Default"/>
        <w:numPr>
          <w:ilvl w:val="0"/>
          <w:numId w:val="30"/>
        </w:numPr>
        <w:tabs>
          <w:tab w:val="left" w:pos="0"/>
        </w:tabs>
        <w:spacing w:line="276" w:lineRule="auto"/>
        <w:jc w:val="both"/>
        <w:rPr>
          <w:rFonts w:ascii="Times New Roman" w:hAnsi="Times New Roman" w:cs="Times New Roman"/>
          <w:color w:val="auto"/>
        </w:rPr>
      </w:pPr>
      <w:r w:rsidRPr="004878C7">
        <w:rPr>
          <w:rFonts w:ascii="Times New Roman" w:hAnsi="Times New Roman" w:cs="Times New Roman"/>
          <w:b/>
          <w:bCs/>
          <w:color w:val="auto"/>
        </w:rPr>
        <w:t xml:space="preserve">35. </w:t>
      </w:r>
      <w:r w:rsidRPr="004878C7">
        <w:rPr>
          <w:rFonts w:ascii="Times New Roman" w:hAnsi="Times New Roman" w:cs="Times New Roman"/>
          <w:color w:val="auto"/>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sectPr w:rsidR="00E10658" w:rsidRPr="00283BDA" w:rsidSect="00CB7898">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CDE7" w14:textId="77777777" w:rsidR="00251F78" w:rsidRDefault="00251F78" w:rsidP="0096708C">
      <w:r>
        <w:separator/>
      </w:r>
    </w:p>
  </w:endnote>
  <w:endnote w:type="continuationSeparator" w:id="0">
    <w:p w14:paraId="774C6D2E" w14:textId="77777777" w:rsidR="00251F78" w:rsidRDefault="00251F78" w:rsidP="0096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245C" w14:textId="77777777" w:rsidR="00251F78" w:rsidRDefault="00251F78" w:rsidP="0096708C">
      <w:r>
        <w:separator/>
      </w:r>
    </w:p>
  </w:footnote>
  <w:footnote w:type="continuationSeparator" w:id="0">
    <w:p w14:paraId="4F4F2637" w14:textId="77777777" w:rsidR="00251F78" w:rsidRDefault="00251F78" w:rsidP="0096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3BCA" w14:textId="1C9F6185" w:rsidR="001F1E12" w:rsidRPr="00E45DCB" w:rsidRDefault="001F1E12" w:rsidP="0096708C">
    <w:pPr>
      <w:pStyle w:val="Title"/>
      <w:rPr>
        <w:rFonts w:ascii="Arial" w:hAnsi="Arial" w:cs="Arial"/>
        <w:sz w:val="24"/>
        <w:szCs w:val="24"/>
      </w:rPr>
    </w:pPr>
    <w:r>
      <w:rPr>
        <w:rFonts w:ascii="Arial" w:hAnsi="Arial" w:cs="Arial"/>
        <w:sz w:val="24"/>
        <w:szCs w:val="24"/>
      </w:rPr>
      <w:tab/>
    </w:r>
    <w:r w:rsidRPr="00E45DCB">
      <w:rPr>
        <w:rFonts w:ascii="Arial" w:hAnsi="Arial" w:cs="Arial"/>
        <w:sz w:val="24"/>
        <w:szCs w:val="24"/>
      </w:rPr>
      <w:t>T.C.</w:t>
    </w:r>
  </w:p>
  <w:p w14:paraId="2071B436" w14:textId="77777777" w:rsidR="001F1E12" w:rsidRPr="00E45DCB" w:rsidRDefault="001F1E12" w:rsidP="0096708C">
    <w:pPr>
      <w:pStyle w:val="Heading1"/>
      <w:rPr>
        <w:rFonts w:ascii="Arial" w:hAnsi="Arial" w:cs="Arial"/>
        <w:sz w:val="24"/>
        <w:szCs w:val="24"/>
      </w:rPr>
    </w:pPr>
    <w:r>
      <w:rPr>
        <w:rFonts w:ascii="Arial" w:hAnsi="Arial" w:cs="Arial"/>
        <w:sz w:val="24"/>
        <w:szCs w:val="24"/>
      </w:rPr>
      <w:t xml:space="preserve">İSTANBUL </w:t>
    </w:r>
    <w:r w:rsidRPr="00E45DCB">
      <w:rPr>
        <w:rFonts w:ascii="Arial" w:hAnsi="Arial" w:cs="Arial"/>
        <w:sz w:val="24"/>
        <w:szCs w:val="24"/>
      </w:rPr>
      <w:t>TEKNİK ÜNİVERSİTESİ</w:t>
    </w:r>
  </w:p>
  <w:p w14:paraId="451B50D0" w14:textId="77777777" w:rsidR="001F1E12" w:rsidRPr="00E45DCB" w:rsidRDefault="001F1E12" w:rsidP="0096708C">
    <w:pPr>
      <w:jc w:val="center"/>
      <w:rPr>
        <w:rFonts w:ascii="Arial" w:hAnsi="Arial" w:cs="Arial"/>
      </w:rPr>
    </w:pPr>
  </w:p>
  <w:p w14:paraId="1B3B8CD9" w14:textId="77777777" w:rsidR="00E0769F" w:rsidRDefault="00E0769F" w:rsidP="00E0769F">
    <w:pPr>
      <w:pStyle w:val="Header"/>
      <w:jc w:val="center"/>
      <w:rPr>
        <w:rFonts w:ascii="Arial" w:hAnsi="Arial" w:cs="Arial"/>
        <w:b/>
      </w:rPr>
    </w:pPr>
    <w:r w:rsidRPr="005B68D8">
      <w:rPr>
        <w:rFonts w:ascii="Arial" w:hAnsi="Arial" w:cs="Arial"/>
        <w:b/>
      </w:rPr>
      <w:t>Sağlık ve Mühendislik Bilimleri İnsan Araştırmaları Etik Kurulu</w:t>
    </w:r>
  </w:p>
  <w:p w14:paraId="5E1AB7C2" w14:textId="2B85C065" w:rsidR="001F1E12" w:rsidRDefault="00E0769F" w:rsidP="00E0769F">
    <w:pPr>
      <w:pStyle w:val="Header"/>
      <w:jc w:val="center"/>
    </w:pPr>
    <w:r w:rsidRPr="005B68D8">
      <w:rPr>
        <w:rFonts w:ascii="Arial" w:hAnsi="Arial" w:cs="Arial"/>
        <w:b/>
      </w:rPr>
      <w:t>(SM</w:t>
    </w:r>
    <w:r>
      <w:rPr>
        <w:rFonts w:ascii="Arial" w:hAnsi="Arial" w:cs="Arial"/>
        <w:b/>
      </w:rPr>
      <w:t>-</w:t>
    </w:r>
    <w:r w:rsidRPr="005B68D8">
      <w:rPr>
        <w:rFonts w:ascii="Arial" w:hAnsi="Arial" w:cs="Arial"/>
        <w:b/>
      </w:rPr>
      <w:t>İNAREK)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EF50DF4"/>
    <w:multiLevelType w:val="hybridMultilevel"/>
    <w:tmpl w:val="96665018"/>
    <w:lvl w:ilvl="0" w:tplc="B12C8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00061"/>
    <w:multiLevelType w:val="hybridMultilevel"/>
    <w:tmpl w:val="602E34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D4AF8"/>
    <w:multiLevelType w:val="hybridMultilevel"/>
    <w:tmpl w:val="220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F6281C"/>
    <w:multiLevelType w:val="hybridMultilevel"/>
    <w:tmpl w:val="A8CC10CC"/>
    <w:lvl w:ilvl="0" w:tplc="26FCF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431F93"/>
    <w:multiLevelType w:val="hybridMultilevel"/>
    <w:tmpl w:val="B142DF22"/>
    <w:lvl w:ilvl="0" w:tplc="FD44B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7"/>
  </w:num>
  <w:num w:numId="3">
    <w:abstractNumId w:val="18"/>
  </w:num>
  <w:num w:numId="4">
    <w:abstractNumId w:val="27"/>
  </w:num>
  <w:num w:numId="5">
    <w:abstractNumId w:val="28"/>
  </w:num>
  <w:num w:numId="6">
    <w:abstractNumId w:val="0"/>
  </w:num>
  <w:num w:numId="7">
    <w:abstractNumId w:val="16"/>
  </w:num>
  <w:num w:numId="8">
    <w:abstractNumId w:val="30"/>
  </w:num>
  <w:num w:numId="9">
    <w:abstractNumId w:val="8"/>
  </w:num>
  <w:num w:numId="10">
    <w:abstractNumId w:val="1"/>
  </w:num>
  <w:num w:numId="11">
    <w:abstractNumId w:val="7"/>
  </w:num>
  <w:num w:numId="12">
    <w:abstractNumId w:val="4"/>
  </w:num>
  <w:num w:numId="13">
    <w:abstractNumId w:val="5"/>
  </w:num>
  <w:num w:numId="14">
    <w:abstractNumId w:val="11"/>
  </w:num>
  <w:num w:numId="15">
    <w:abstractNumId w:val="15"/>
  </w:num>
  <w:num w:numId="16">
    <w:abstractNumId w:val="3"/>
  </w:num>
  <w:num w:numId="17">
    <w:abstractNumId w:val="23"/>
  </w:num>
  <w:num w:numId="18">
    <w:abstractNumId w:val="21"/>
  </w:num>
  <w:num w:numId="19">
    <w:abstractNumId w:val="2"/>
  </w:num>
  <w:num w:numId="20">
    <w:abstractNumId w:val="24"/>
  </w:num>
  <w:num w:numId="21">
    <w:abstractNumId w:val="9"/>
  </w:num>
  <w:num w:numId="22">
    <w:abstractNumId w:val="10"/>
  </w:num>
  <w:num w:numId="23">
    <w:abstractNumId w:val="20"/>
  </w:num>
  <w:num w:numId="24">
    <w:abstractNumId w:val="31"/>
  </w:num>
  <w:num w:numId="25">
    <w:abstractNumId w:val="13"/>
  </w:num>
  <w:num w:numId="26">
    <w:abstractNumId w:val="29"/>
  </w:num>
  <w:num w:numId="27">
    <w:abstractNumId w:val="22"/>
  </w:num>
  <w:num w:numId="28">
    <w:abstractNumId w:val="26"/>
  </w:num>
  <w:num w:numId="29">
    <w:abstractNumId w:val="6"/>
  </w:num>
  <w:num w:numId="30">
    <w:abstractNumId w:val="14"/>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6D"/>
    <w:rsid w:val="00063E7E"/>
    <w:rsid w:val="000B07F0"/>
    <w:rsid w:val="000B13DC"/>
    <w:rsid w:val="000F2A5E"/>
    <w:rsid w:val="001129FF"/>
    <w:rsid w:val="001F1E12"/>
    <w:rsid w:val="00251F78"/>
    <w:rsid w:val="00283BDA"/>
    <w:rsid w:val="00526DB5"/>
    <w:rsid w:val="005D1B6D"/>
    <w:rsid w:val="0069285C"/>
    <w:rsid w:val="008C586D"/>
    <w:rsid w:val="0096708C"/>
    <w:rsid w:val="009B7274"/>
    <w:rsid w:val="009F3A4B"/>
    <w:rsid w:val="00B23DA8"/>
    <w:rsid w:val="00C22A62"/>
    <w:rsid w:val="00C5658B"/>
    <w:rsid w:val="00CB7898"/>
    <w:rsid w:val="00DA5903"/>
    <w:rsid w:val="00E0769F"/>
    <w:rsid w:val="00E10658"/>
    <w:rsid w:val="00F6376F"/>
    <w:rsid w:val="00FB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714AD"/>
  <w14:defaultImageDpi w14:val="300"/>
  <w15:docId w15:val="{24E16FE3-7DC0-4D23-B4E5-687F223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6D"/>
    <w:rPr>
      <w:rFonts w:ascii="Times New Roman" w:eastAsia="Times New Roman" w:hAnsi="Times New Roman" w:cs="Times New Roman"/>
      <w:lang w:val="tr-TR" w:eastAsia="tr-TR"/>
    </w:rPr>
  </w:style>
  <w:style w:type="paragraph" w:styleId="Heading1">
    <w:name w:val="heading 1"/>
    <w:basedOn w:val="Normal"/>
    <w:next w:val="Normal"/>
    <w:link w:val="Heading1Char"/>
    <w:qFormat/>
    <w:rsid w:val="005D1B6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B6D"/>
    <w:rPr>
      <w:rFonts w:ascii="Times New Roman" w:eastAsia="Times New Roman" w:hAnsi="Times New Roman" w:cs="Times New Roman"/>
      <w:b/>
      <w:sz w:val="28"/>
      <w:szCs w:val="20"/>
      <w:lang w:val="tr-TR" w:eastAsia="tr-TR"/>
    </w:rPr>
  </w:style>
  <w:style w:type="paragraph" w:styleId="Title">
    <w:name w:val="Title"/>
    <w:basedOn w:val="Normal"/>
    <w:link w:val="TitleChar"/>
    <w:qFormat/>
    <w:rsid w:val="005D1B6D"/>
    <w:pPr>
      <w:ind w:right="993"/>
      <w:jc w:val="center"/>
    </w:pPr>
    <w:rPr>
      <w:b/>
      <w:sz w:val="28"/>
      <w:szCs w:val="20"/>
    </w:rPr>
  </w:style>
  <w:style w:type="character" w:customStyle="1" w:styleId="TitleChar">
    <w:name w:val="Title Char"/>
    <w:basedOn w:val="DefaultParagraphFont"/>
    <w:link w:val="Title"/>
    <w:rsid w:val="005D1B6D"/>
    <w:rPr>
      <w:rFonts w:ascii="Times New Roman" w:eastAsia="Times New Roman" w:hAnsi="Times New Roman" w:cs="Times New Roman"/>
      <w:b/>
      <w:sz w:val="28"/>
      <w:szCs w:val="20"/>
      <w:lang w:val="tr-TR" w:eastAsia="tr-TR"/>
    </w:rPr>
  </w:style>
  <w:style w:type="paragraph" w:styleId="ListParagraph">
    <w:name w:val="List Paragraph"/>
    <w:basedOn w:val="Normal"/>
    <w:uiPriority w:val="34"/>
    <w:qFormat/>
    <w:rsid w:val="00E10658"/>
    <w:pPr>
      <w:ind w:left="720"/>
      <w:contextualSpacing/>
    </w:pPr>
  </w:style>
  <w:style w:type="paragraph" w:styleId="Header">
    <w:name w:val="header"/>
    <w:basedOn w:val="Normal"/>
    <w:link w:val="HeaderChar"/>
    <w:uiPriority w:val="99"/>
    <w:unhideWhenUsed/>
    <w:rsid w:val="0096708C"/>
    <w:pPr>
      <w:tabs>
        <w:tab w:val="center" w:pos="4320"/>
        <w:tab w:val="right" w:pos="8640"/>
      </w:tabs>
    </w:pPr>
  </w:style>
  <w:style w:type="character" w:customStyle="1" w:styleId="HeaderChar">
    <w:name w:val="Header Char"/>
    <w:basedOn w:val="DefaultParagraphFont"/>
    <w:link w:val="Header"/>
    <w:uiPriority w:val="99"/>
    <w:rsid w:val="0096708C"/>
    <w:rPr>
      <w:rFonts w:ascii="Times New Roman" w:eastAsia="Times New Roman" w:hAnsi="Times New Roman" w:cs="Times New Roman"/>
      <w:lang w:val="tr-TR" w:eastAsia="tr-TR"/>
    </w:rPr>
  </w:style>
  <w:style w:type="paragraph" w:styleId="Footer">
    <w:name w:val="footer"/>
    <w:basedOn w:val="Normal"/>
    <w:link w:val="FooterChar"/>
    <w:uiPriority w:val="99"/>
    <w:unhideWhenUsed/>
    <w:rsid w:val="0096708C"/>
    <w:pPr>
      <w:tabs>
        <w:tab w:val="center" w:pos="4320"/>
        <w:tab w:val="right" w:pos="8640"/>
      </w:tabs>
    </w:pPr>
  </w:style>
  <w:style w:type="character" w:customStyle="1" w:styleId="FooterChar">
    <w:name w:val="Footer Char"/>
    <w:basedOn w:val="DefaultParagraphFont"/>
    <w:link w:val="Footer"/>
    <w:uiPriority w:val="99"/>
    <w:rsid w:val="0096708C"/>
    <w:rPr>
      <w:rFonts w:ascii="Times New Roman" w:eastAsia="Times New Roman" w:hAnsi="Times New Roman" w:cs="Times New Roman"/>
      <w:lang w:val="tr-TR" w:eastAsia="tr-TR"/>
    </w:rPr>
  </w:style>
  <w:style w:type="paragraph" w:styleId="BodyTextIndent">
    <w:name w:val="Body Text Indent"/>
    <w:basedOn w:val="Normal"/>
    <w:link w:val="BodyTextIndentChar"/>
    <w:uiPriority w:val="99"/>
    <w:semiHidden/>
    <w:unhideWhenUsed/>
    <w:rsid w:val="008C586D"/>
    <w:pPr>
      <w:spacing w:after="120"/>
      <w:ind w:left="283"/>
    </w:pPr>
  </w:style>
  <w:style w:type="character" w:customStyle="1" w:styleId="BodyTextIndentChar">
    <w:name w:val="Body Text Indent Char"/>
    <w:basedOn w:val="DefaultParagraphFont"/>
    <w:link w:val="BodyTextIndent"/>
    <w:uiPriority w:val="99"/>
    <w:semiHidden/>
    <w:rsid w:val="008C586D"/>
    <w:rPr>
      <w:rFonts w:ascii="Times New Roman" w:eastAsia="Times New Roman" w:hAnsi="Times New Roman" w:cs="Times New Roman"/>
      <w:lang w:val="tr-TR" w:eastAsia="tr-TR"/>
    </w:rPr>
  </w:style>
  <w:style w:type="paragraph" w:styleId="BodyTextFirstIndent2">
    <w:name w:val="Body Text First Indent 2"/>
    <w:basedOn w:val="BodyTextIndent"/>
    <w:link w:val="BodyTextFirstIndent2Char"/>
    <w:uiPriority w:val="99"/>
    <w:semiHidden/>
    <w:unhideWhenUsed/>
    <w:rsid w:val="008C586D"/>
    <w:pPr>
      <w:spacing w:after="0"/>
      <w:ind w:left="360" w:firstLine="360"/>
    </w:pPr>
    <w:rPr>
      <w:rFonts w:ascii="Cambria" w:eastAsia="MS Mincho" w:hAnsi="Cambria"/>
      <w:lang w:val="en-US" w:eastAsia="en-US"/>
    </w:rPr>
  </w:style>
  <w:style w:type="character" w:customStyle="1" w:styleId="BodyTextFirstIndent2Char">
    <w:name w:val="Body Text First Indent 2 Char"/>
    <w:basedOn w:val="BodyTextIndentChar"/>
    <w:link w:val="BodyTextFirstIndent2"/>
    <w:uiPriority w:val="99"/>
    <w:semiHidden/>
    <w:rsid w:val="008C586D"/>
    <w:rPr>
      <w:rFonts w:ascii="Cambria" w:eastAsia="MS Mincho" w:hAnsi="Cambria" w:cs="Times New Roman"/>
      <w:lang w:val="tr-TR" w:eastAsia="tr-TR"/>
    </w:rPr>
  </w:style>
  <w:style w:type="paragraph" w:customStyle="1" w:styleId="GvdeMetni31">
    <w:name w:val="Gövde Metni 31"/>
    <w:basedOn w:val="Normal"/>
    <w:uiPriority w:val="99"/>
    <w:rsid w:val="008C586D"/>
    <w:pPr>
      <w:jc w:val="center"/>
    </w:pPr>
    <w:rPr>
      <w:b/>
      <w:bCs/>
    </w:rPr>
  </w:style>
  <w:style w:type="paragraph" w:styleId="BodyText">
    <w:name w:val="Body Text"/>
    <w:basedOn w:val="Normal"/>
    <w:link w:val="BodyTextChar"/>
    <w:uiPriority w:val="99"/>
    <w:semiHidden/>
    <w:unhideWhenUsed/>
    <w:rsid w:val="008C586D"/>
    <w:pPr>
      <w:spacing w:after="120"/>
    </w:pPr>
    <w:rPr>
      <w:rFonts w:ascii="Cambria" w:eastAsia="MS Mincho" w:hAnsi="Cambria"/>
      <w:lang w:val="en-US" w:eastAsia="en-US"/>
    </w:rPr>
  </w:style>
  <w:style w:type="character" w:customStyle="1" w:styleId="BodyTextChar">
    <w:name w:val="Body Text Char"/>
    <w:basedOn w:val="DefaultParagraphFont"/>
    <w:link w:val="BodyText"/>
    <w:uiPriority w:val="99"/>
    <w:semiHidden/>
    <w:rsid w:val="008C586D"/>
    <w:rPr>
      <w:rFonts w:ascii="Cambria" w:eastAsia="MS Mincho" w:hAnsi="Cambria" w:cs="Times New Roman"/>
    </w:rPr>
  </w:style>
  <w:style w:type="paragraph" w:customStyle="1" w:styleId="Default">
    <w:name w:val="Default"/>
    <w:rsid w:val="008C586D"/>
    <w:pPr>
      <w:widowControl w:val="0"/>
      <w:autoSpaceDE w:val="0"/>
      <w:autoSpaceDN w:val="0"/>
      <w:adjustRightInd w:val="0"/>
    </w:pPr>
    <w:rPr>
      <w:rFonts w:ascii="Arial" w:eastAsia="Times New Roman" w:hAnsi="Arial" w:cs="Arial"/>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ITU</cp:lastModifiedBy>
  <cp:revision>3</cp:revision>
  <dcterms:created xsi:type="dcterms:W3CDTF">2020-11-12T11:33:00Z</dcterms:created>
  <dcterms:modified xsi:type="dcterms:W3CDTF">2020-11-12T11:42:00Z</dcterms:modified>
</cp:coreProperties>
</file>